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 xml:space="preserve">№ </w:t>
      </w:r>
      <w:r>
        <w:rPr>
          <w:rFonts w:cs="Arial" w:ascii="Times New Roman" w:hAnsi="Times New Roman"/>
          <w:b/>
          <w:sz w:val="24"/>
          <w:szCs w:val="24"/>
        </w:rPr>
        <w:t>15</w:t>
      </w:r>
      <w:r>
        <w:rPr>
          <w:rFonts w:cs="Arial" w:ascii="Times New Roman" w:hAnsi="Times New Roman"/>
          <w:b/>
          <w:sz w:val="24"/>
          <w:szCs w:val="24"/>
        </w:rPr>
        <w:t>9</w:t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4"/>
          <w:szCs w:val="24"/>
        </w:rPr>
        <w:t>от  «</w:t>
      </w: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» ноября 2020 года  </w:t>
      </w:r>
      <w:r>
        <w:rPr>
          <w:b/>
        </w:rPr>
        <w:t xml:space="preserve">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"О проведении 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4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с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27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» ноября 2020г. до 14ч.00мин.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24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декабря 2020г.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в 14ч.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3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0мин.  «25» декабря 2020г.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«28» декабря 2020 года  13ч.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3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28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» декабря 2020г. в  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5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поселения от «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26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» ноября 2020г. N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159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Пузикова Инна Олеговна -  ведущий специалист администрации Советского сельского поселения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  <w:br/>
        <w:t>- Переходнова Наталья Васильевна – 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Мариев Виктор Александрович -директор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поселения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26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" ноября 2020 г. N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159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«</w:t>
      </w:r>
      <w:r>
        <w:rPr>
          <w:rFonts w:cs="Times New Roman" w:ascii="Times New Roman" w:hAnsi="Times New Roman"/>
          <w:sz w:val="24"/>
          <w:szCs w:val="24"/>
        </w:rPr>
        <w:t>26</w:t>
      </w:r>
      <w:r>
        <w:rPr>
          <w:rFonts w:cs="Times New Roman" w:ascii="Times New Roman" w:hAnsi="Times New Roman"/>
          <w:sz w:val="24"/>
          <w:szCs w:val="24"/>
        </w:rPr>
        <w:t>» ноября №15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в электронном виде.</w:t>
      </w:r>
    </w:p>
    <w:tbl>
      <w:tblPr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5164"/>
      </w:tblGrid>
      <w:tr>
        <w:trPr/>
        <w:tc>
          <w:tcPr>
            <w:tcW w:w="51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0" w:leader="none"/>
              </w:tabs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0" w:right="-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5"/>
        <w:gridCol w:w="2961"/>
        <w:gridCol w:w="2"/>
        <w:gridCol w:w="2056"/>
      </w:tblGrid>
      <w:tr>
        <w:trPr>
          <w:trHeight w:val="139" w:hRule="atLeast"/>
        </w:trPr>
        <w:tc>
          <w:tcPr>
            <w:tcW w:w="776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26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» ноября 2020г. № 15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9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ind w:left="1068" w:hanging="0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«</w:t>
      </w: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№ </w:t>
      </w:r>
      <w:r>
        <w:rPr>
          <w:rFonts w:eastAsia="Times New Roman CYR" w:cs="Times New Roman CYR" w:ascii="Times New Roman CYR" w:hAnsi="Times New Roman CYR"/>
          <w:sz w:val="24"/>
          <w:u w:val="single"/>
        </w:rPr>
        <w:t>15</w:t>
      </w:r>
      <w:r>
        <w:rPr>
          <w:rFonts w:eastAsia="Times New Roman CYR" w:cs="Times New Roman CYR" w:ascii="Times New Roman CYR" w:hAnsi="Times New Roman CYR"/>
          <w:sz w:val="24"/>
          <w:u w:val="single"/>
        </w:rPr>
        <w:t>9</w:t>
      </w:r>
      <w:r>
        <w:rPr>
          <w:rFonts w:eastAsia="Times New Roman CYR" w:cs="Times New Roman CYR" w:ascii="Times New Roman CYR" w:hAnsi="Times New Roman CYR"/>
          <w:sz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" w:cs="Times New Roman" w:ascii="Times New Roman" w:hAnsi="Times New Roman"/>
          <w:sz w:val="24"/>
        </w:rPr>
        <w:t>26</w:t>
      </w:r>
      <w:r>
        <w:rPr>
          <w:rFonts w:eastAsia="Times New Roman" w:cs="Times New Roman" w:ascii="Times New Roman" w:hAnsi="Times New Roman"/>
          <w:sz w:val="24"/>
        </w:rPr>
        <w:t>» ноября 2020</w:t>
      </w:r>
      <w:r>
        <w:rPr>
          <w:rFonts w:eastAsia="Times New Roman CYR" w:cs="Times New Roman CYR" w:ascii="Times New Roman CYR" w:hAnsi="Times New Roman CYR"/>
          <w:sz w:val="24"/>
        </w:rPr>
        <w:t xml:space="preserve">г.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Об организации проведения  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eastAsia="Times New Roman" w:cs="Times New Roman" w:ascii="Times New Roman" w:hAnsi="Times New Roman"/>
          <w:sz w:val="24"/>
        </w:rPr>
        <w:t>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место нахождения: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Почтовый адрес: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электронной почты: 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sa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_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sovet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@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mail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.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>Номер телефона: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8 (84472) 5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2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4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90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tru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LibreOffice/6.2.4.2$Windows_x86 LibreOffice_project/2412653d852ce75f65fbfa83fb7e7b669a126d64</Application>
  <Pages>6</Pages>
  <Words>1042</Words>
  <Characters>7885</Characters>
  <CharactersWithSpaces>9044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2020-11-26T12:21:46Z</cp:lastPrinted>
  <dcterms:modified xsi:type="dcterms:W3CDTF">2020-11-26T12:23:52Z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