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B9" w:rsidRDefault="009B4E32">
      <w:pPr>
        <w:pBdr>
          <w:bottom w:val="thinThickSmallGap" w:sz="24" w:space="1" w:color="000000"/>
        </w:pBd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СОВЕТСКОГО СЕЛЬСКОГО ПОСЕЛЕНИЯ </w:t>
      </w:r>
    </w:p>
    <w:p w:rsidR="00140CB9" w:rsidRDefault="009B4E32">
      <w:pPr>
        <w:pBdr>
          <w:bottom w:val="thinThickSmallGap" w:sz="24" w:space="1" w:color="000000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140CB9" w:rsidRDefault="009B4E32">
      <w:pPr>
        <w:pBdr>
          <w:bottom w:val="thinThickSmallGap" w:sz="24" w:space="1" w:color="000000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140CB9" w:rsidRDefault="00140C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B9" w:rsidRDefault="009B4E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0CB9" w:rsidRDefault="00140CB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40CB9" w:rsidRDefault="009B4E3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декабря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2020г.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140CB9" w:rsidRDefault="0014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CB9" w:rsidRDefault="009B4E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приватизации имущества, находящегося </w:t>
      </w:r>
    </w:p>
    <w:p w:rsidR="00140CB9" w:rsidRDefault="009B4E32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</w:p>
    <w:p w:rsidR="00140CB9" w:rsidRDefault="0014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CB9" w:rsidRDefault="009B4E32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6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kern w:val="2"/>
          <w:sz w:val="28"/>
          <w:szCs w:val="28"/>
        </w:rPr>
        <w:t>Советского сельского посе</w:t>
      </w:r>
      <w:r>
        <w:rPr>
          <w:rFonts w:ascii="Times New Roman" w:hAnsi="Times New Roman" w:cs="Times New Roman"/>
          <w:kern w:val="2"/>
          <w:sz w:val="28"/>
          <w:szCs w:val="28"/>
        </w:rPr>
        <w:t>ления Калачевского муниципального района Волгоградской области, Дума  Советского сельского поселения Калачевского муниципального района Волгоградской области</w:t>
      </w:r>
    </w:p>
    <w:p w:rsidR="00140CB9" w:rsidRDefault="009B4E32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140CB9" w:rsidRDefault="009B4E3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Советского сельского поселения Калачевского муниципального района Волгоградской области.</w:t>
      </w:r>
    </w:p>
    <w:p w:rsidR="00140CB9" w:rsidRDefault="009B4E3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Думы Советского сельского поселения Калачевского муниципальног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района Волгоградской области от 26.06.2012 № 46/163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порядке принятия решения об условиях приватизации муниципального имущества Советского сельского поселения Калачевского района Волгоградской области».</w:t>
      </w:r>
    </w:p>
    <w:p w:rsidR="00140CB9" w:rsidRDefault="009B4E3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решение вст</w:t>
      </w:r>
      <w:r>
        <w:rPr>
          <w:rFonts w:ascii="Times New Roman" w:hAnsi="Times New Roman" w:cs="Times New Roman"/>
          <w:sz w:val="28"/>
          <w:szCs w:val="28"/>
        </w:rPr>
        <w:t>упает в силу со дня его официального обнародования.</w:t>
      </w:r>
    </w:p>
    <w:p w:rsidR="00140CB9" w:rsidRDefault="009B4E3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главу 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Калачевского муниципального района Волгоградской области .</w:t>
      </w:r>
    </w:p>
    <w:p w:rsidR="00140CB9" w:rsidRDefault="00140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B9" w:rsidRDefault="009B4E32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Советского сельского поселения </w:t>
      </w:r>
    </w:p>
    <w:p w:rsidR="00140CB9" w:rsidRDefault="009B4E32">
      <w:pPr>
        <w:widowControl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Калачевского муниципального района </w:t>
      </w:r>
    </w:p>
    <w:p w:rsidR="00140CB9" w:rsidRDefault="009B4E32">
      <w:pPr>
        <w:widowControl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Волгоградской области                                         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А.Ф.Пак</w:t>
      </w:r>
      <w:proofErr w:type="spellEnd"/>
    </w:p>
    <w:p w:rsidR="00140CB9" w:rsidRDefault="00140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CB9" w:rsidRDefault="00140C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140CB9" w:rsidRDefault="00140C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140CB9" w:rsidRDefault="009B4E32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 w:rsidR="00140CB9" w:rsidRDefault="00140CB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40CB9" w:rsidRDefault="00140CB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40CB9" w:rsidRDefault="00140CB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40CB9" w:rsidRDefault="009B4E32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40CB9" w:rsidRDefault="009B4E32">
      <w:pPr>
        <w:widowControl w:val="0"/>
        <w:spacing w:after="0" w:line="240" w:lineRule="auto"/>
        <w:ind w:left="4962"/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 Советского сельского поселения Калачевского муниципального района Волгоградской области</w:t>
      </w:r>
    </w:p>
    <w:p w:rsidR="00140CB9" w:rsidRDefault="009B4E32">
      <w:pPr>
        <w:widowControl w:val="0"/>
        <w:spacing w:after="0" w:line="240" w:lineRule="auto"/>
        <w:ind w:left="4962"/>
      </w:pPr>
      <w:r>
        <w:rPr>
          <w:rFonts w:ascii="Times New Roman" w:hAnsi="Times New Roman" w:cs="Times New Roman"/>
          <w:sz w:val="28"/>
          <w:szCs w:val="28"/>
        </w:rPr>
        <w:t>от «22» декабря 2020г.  № 24/75</w:t>
      </w:r>
    </w:p>
    <w:p w:rsidR="00140CB9" w:rsidRDefault="00140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CB9" w:rsidRDefault="00140C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B9" w:rsidRDefault="009B4E32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</w:p>
    <w:p w:rsidR="00140CB9" w:rsidRDefault="00140C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CB9" w:rsidRDefault="009B4E3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0CB9" w:rsidRDefault="0014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целях реализации положений Федерального </w:t>
      </w:r>
      <w:hyperlink r:id="rId7">
        <w:r>
          <w:rPr>
            <w:rStyle w:val="ListLabel1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от 21.12.2001 № 178-ФЗ «О приватизации государственного и муниципального имущества», Федерального </w:t>
      </w:r>
      <w:hyperlink r:id="rId8">
        <w:r>
          <w:rPr>
            <w:rStyle w:val="ListLabel1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Федерации».</w:t>
      </w:r>
    </w:p>
    <w:p w:rsidR="00140CB9" w:rsidRDefault="009B4E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</w:t>
      </w:r>
      <w:r>
        <w:rPr>
          <w:rFonts w:ascii="Times New Roman" w:hAnsi="Times New Roman" w:cs="Times New Roman"/>
          <w:sz w:val="28"/>
          <w:szCs w:val="28"/>
        </w:rPr>
        <w:t xml:space="preserve">любое имущество,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ascii="Times New Roman" w:hAnsi="Times New Roman" w:cs="Times New Roman"/>
          <w:iCs/>
          <w:kern w:val="2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140CB9" w:rsidRDefault="009B4E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Калачевского муниципального района В</w:t>
      </w:r>
      <w:r>
        <w:rPr>
          <w:rFonts w:ascii="Times New Roman" w:hAnsi="Times New Roman" w:cs="Times New Roman"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9">
        <w:r>
          <w:rPr>
            <w:rStyle w:val="ListLabel1"/>
          </w:rPr>
          <w:t>подпункте 8.1 пункта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</w:t>
      </w:r>
      <w:r>
        <w:rPr>
          <w:rFonts w:ascii="Times New Roman" w:hAnsi="Times New Roman" w:cs="Times New Roman"/>
          <w:sz w:val="28"/>
          <w:szCs w:val="28"/>
        </w:rPr>
        <w:t xml:space="preserve">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:rsidR="00140CB9" w:rsidRDefault="009B4E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1.3.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устанавливает порядок отбора юридических лиц для организации от имени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 w:rsidR="00140CB9" w:rsidRDefault="00140C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0CB9" w:rsidRDefault="009B4E3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планирования приватизации</w:t>
      </w:r>
    </w:p>
    <w:p w:rsidR="00140CB9" w:rsidRDefault="009B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имущества</w:t>
      </w:r>
    </w:p>
    <w:p w:rsidR="00140CB9" w:rsidRDefault="0014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CB9" w:rsidRDefault="009B4E32">
      <w:pPr>
        <w:spacing w:after="0" w:line="240" w:lineRule="auto"/>
        <w:ind w:firstLine="709"/>
        <w:jc w:val="both"/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</w:t>
      </w:r>
      <w:r>
        <w:rPr>
          <w:rFonts w:ascii="Times New Roman" w:hAnsi="Times New Roman" w:cs="Times New Roman"/>
          <w:sz w:val="28"/>
          <w:szCs w:val="28"/>
        </w:rPr>
        <w:t>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</w:t>
      </w:r>
      <w:r>
        <w:rPr>
          <w:rFonts w:ascii="Times New Roman" w:hAnsi="Times New Roman" w:cs="Times New Roman"/>
          <w:sz w:val="28"/>
          <w:szCs w:val="28"/>
        </w:rPr>
        <w:t xml:space="preserve">жения о приватизации муниципального имущества. 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отс</w:t>
      </w:r>
      <w:r>
        <w:rPr>
          <w:rFonts w:ascii="Times New Roman" w:hAnsi="Times New Roman" w:cs="Times New Roman"/>
          <w:sz w:val="28"/>
          <w:szCs w:val="28"/>
        </w:rPr>
        <w:t xml:space="preserve">утствие востребованности муниципального имущества муниципальными учреждениями и предприятиями,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Калачевского муниципального района Волгоградской области;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кадастровых сведений об осно</w:t>
      </w:r>
      <w:r>
        <w:rPr>
          <w:rFonts w:ascii="Times New Roman" w:hAnsi="Times New Roman" w:cs="Times New Roman"/>
          <w:sz w:val="28"/>
          <w:szCs w:val="28"/>
        </w:rPr>
        <w:t>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</w:t>
      </w:r>
      <w:r>
        <w:rPr>
          <w:rFonts w:ascii="Times New Roman" w:hAnsi="Times New Roman" w:cs="Times New Roman"/>
          <w:sz w:val="28"/>
          <w:szCs w:val="28"/>
        </w:rPr>
        <w:t>льного имущества;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Прогнозный план приватизации должен содержать перечень муниципального имущества, которое планируется при</w:t>
      </w:r>
      <w:r>
        <w:rPr>
          <w:rFonts w:ascii="Times New Roman" w:hAnsi="Times New Roman" w:cs="Times New Roman"/>
          <w:sz w:val="28"/>
          <w:szCs w:val="28"/>
        </w:rPr>
        <w:t xml:space="preserve">ватизировать, предполагаемые сроки приватизации и следующие характеристики указанного муниципального имущества: 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</w:t>
      </w:r>
      <w:r>
        <w:rPr>
          <w:rFonts w:ascii="Times New Roman" w:hAnsi="Times New Roman" w:cs="Times New Roman"/>
          <w:sz w:val="28"/>
          <w:szCs w:val="28"/>
        </w:rPr>
        <w:t xml:space="preserve">ли в уставном капитале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находятся в муниципальной собственности, либо назначение муниципального имущества, планируемого к приватизации;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балансовая стоимость </w:t>
      </w:r>
      <w:r>
        <w:rPr>
          <w:rFonts w:ascii="Times New Roman" w:hAnsi="Times New Roman" w:cs="Times New Roman"/>
          <w:sz w:val="28"/>
          <w:szCs w:val="28"/>
        </w:rPr>
        <w:t>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</w:t>
      </w:r>
      <w:r>
        <w:rPr>
          <w:rFonts w:ascii="Times New Roman" w:hAnsi="Times New Roman" w:cs="Times New Roman"/>
          <w:sz w:val="28"/>
          <w:szCs w:val="28"/>
        </w:rPr>
        <w:t>бщества, акции или доли в уставном капитале которого находятся в муниципальной собственности;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</w:t>
      </w:r>
      <w:r>
        <w:rPr>
          <w:rFonts w:ascii="Times New Roman" w:hAnsi="Times New Roman" w:cs="Times New Roman"/>
          <w:sz w:val="28"/>
          <w:szCs w:val="28"/>
        </w:rPr>
        <w:t>вать, а также номинальная стоимость акций.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Проект прогнозного плана приватиза</w:t>
      </w:r>
      <w:r>
        <w:rPr>
          <w:rFonts w:ascii="Times New Roman" w:hAnsi="Times New Roman" w:cs="Times New Roman"/>
          <w:sz w:val="28"/>
          <w:szCs w:val="28"/>
        </w:rPr>
        <w:t xml:space="preserve">ции вносится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Думы Советского сельского поселения Калачевского муниципального района Волгоградской области </w:t>
      </w:r>
      <w:r>
        <w:rPr>
          <w:rFonts w:ascii="Times New Roman" w:hAnsi="Times New Roman" w:cs="Times New Roman"/>
          <w:iCs/>
          <w:sz w:val="28"/>
          <w:szCs w:val="28"/>
        </w:rPr>
        <w:t>(далее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Советского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Калачевско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Волгоградской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.</w:t>
      </w:r>
      <w:proofErr w:type="gramEnd"/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Калачевского муниципального района Волгоградской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Калачевского муниципального района Волгоградской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унитарных предпри</w:t>
      </w:r>
      <w:r>
        <w:rPr>
          <w:rFonts w:ascii="Times New Roman" w:hAnsi="Times New Roman" w:cs="Times New Roman"/>
          <w:sz w:val="28"/>
          <w:szCs w:val="28"/>
        </w:rPr>
        <w:t>ятий на 1 июля текущего года;</w:t>
      </w: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дивиденды, часть прибыли, перечисленные в бюджет Советского сельского поселения Калачевского муниципального района Волгоградской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акциям или долям в уставных капиталах хозяйст</w:t>
      </w:r>
      <w:r>
        <w:rPr>
          <w:rFonts w:ascii="Times New Roman" w:hAnsi="Times New Roman" w:cs="Times New Roman"/>
          <w:sz w:val="28"/>
          <w:szCs w:val="28"/>
        </w:rPr>
        <w:t>венных обществ за два предшествовавши</w:t>
      </w:r>
      <w:r>
        <w:rPr>
          <w:rFonts w:ascii="Times New Roman" w:hAnsi="Times New Roman" w:cs="Times New Roman"/>
          <w:sz w:val="28"/>
          <w:szCs w:val="28"/>
        </w:rPr>
        <w:t>х года;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Дума Советского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рассматри</w:t>
      </w:r>
      <w:r>
        <w:rPr>
          <w:rFonts w:ascii="Times New Roman" w:hAnsi="Times New Roman" w:cs="Times New Roman"/>
          <w:sz w:val="28"/>
          <w:szCs w:val="28"/>
        </w:rPr>
        <w:t xml:space="preserve">вает и утверждает прогнозный план приватизации муниципального имущества одновременно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бюджетом </w:t>
      </w:r>
      <w:r>
        <w:rPr>
          <w:rFonts w:ascii="Times New Roman" w:hAnsi="Times New Roman" w:cs="Times New Roman"/>
          <w:sz w:val="28"/>
          <w:szCs w:val="28"/>
        </w:rPr>
        <w:t>Думы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контроль за его исполнением.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</w:t>
      </w:r>
      <w:r>
        <w:rPr>
          <w:rFonts w:ascii="Times New Roman" w:hAnsi="Times New Roman" w:cs="Times New Roman"/>
          <w:sz w:val="28"/>
          <w:szCs w:val="28"/>
        </w:rPr>
        <w:t>ного предприятия;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</w:t>
      </w:r>
      <w:r>
        <w:rPr>
          <w:rFonts w:ascii="Times New Roman" w:hAnsi="Times New Roman" w:cs="Times New Roman"/>
          <w:sz w:val="28"/>
          <w:szCs w:val="28"/>
        </w:rPr>
        <w:t xml:space="preserve">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</w:t>
      </w:r>
      <w:r>
        <w:rPr>
          <w:rFonts w:ascii="Times New Roman" w:hAnsi="Times New Roman" w:cs="Times New Roman"/>
          <w:sz w:val="28"/>
          <w:szCs w:val="28"/>
        </w:rPr>
        <w:t>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</w:t>
      </w:r>
      <w:r>
        <w:rPr>
          <w:rFonts w:ascii="Times New Roman" w:hAnsi="Times New Roman" w:cs="Times New Roman"/>
          <w:sz w:val="28"/>
          <w:szCs w:val="28"/>
        </w:rPr>
        <w:t>да муниципального унитарного предприятия;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</w:t>
      </w:r>
      <w:r>
        <w:rPr>
          <w:rFonts w:ascii="Times New Roman" w:hAnsi="Times New Roman" w:cs="Times New Roman"/>
          <w:sz w:val="28"/>
          <w:szCs w:val="28"/>
        </w:rPr>
        <w:t>тв или обществ.</w:t>
      </w: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Думу Советского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Советского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 о результатах приватизации включаются следующие сведения: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</w:t>
      </w:r>
      <w:r>
        <w:rPr>
          <w:rFonts w:ascii="Times New Roman" w:hAnsi="Times New Roman" w:cs="Times New Roman"/>
          <w:sz w:val="28"/>
          <w:szCs w:val="28"/>
        </w:rPr>
        <w:t>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размер денежных средств, полученных в результате приватизации муниципального имущества в отчетном году и поступ</w:t>
      </w:r>
      <w:r>
        <w:rPr>
          <w:rFonts w:ascii="Times New Roman" w:hAnsi="Times New Roman" w:cs="Times New Roman"/>
          <w:sz w:val="28"/>
          <w:szCs w:val="28"/>
        </w:rPr>
        <w:t xml:space="preserve">ивших в бюджет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Калачевского муниципального района Волгоградской области.</w:t>
      </w:r>
    </w:p>
    <w:p w:rsidR="00140CB9" w:rsidRDefault="009B4E32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8"/>
        </w:rPr>
        <w:t>Дума Советского сельского поселения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и утверждает отчет о результатах приватизации в отчетном году не позднее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«01» мая года,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следующего за отчетным.</w:t>
      </w:r>
    </w:p>
    <w:p w:rsidR="00140CB9" w:rsidRDefault="0014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4000"/>
          <w:sz w:val="24"/>
          <w:szCs w:val="24"/>
        </w:rPr>
      </w:pPr>
    </w:p>
    <w:p w:rsidR="00140CB9" w:rsidRDefault="00140C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0CB9" w:rsidRDefault="009B4E3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принятия решений об условиях приватизации</w:t>
      </w:r>
    </w:p>
    <w:p w:rsidR="00140CB9" w:rsidRDefault="009B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140CB9" w:rsidRDefault="0014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iCs/>
          <w:sz w:val="28"/>
          <w:szCs w:val="28"/>
        </w:rPr>
        <w:t>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устанавливает порядок и сроки подготовки проектов решений об условиях приватизации,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</w:t>
      </w:r>
      <w:r>
        <w:rPr>
          <w:rFonts w:ascii="Times New Roman" w:hAnsi="Times New Roman" w:cs="Times New Roman"/>
          <w:sz w:val="28"/>
          <w:szCs w:val="28"/>
        </w:rPr>
        <w:t>ов решений об условиях приватизации администрация: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</w:t>
      </w:r>
      <w:r>
        <w:rPr>
          <w:rFonts w:ascii="Times New Roman" w:hAnsi="Times New Roman" w:cs="Times New Roman"/>
          <w:sz w:val="28"/>
          <w:szCs w:val="28"/>
        </w:rPr>
        <w:t>а для проведения аудиторской проверки промежуточного бухгалтерского баланса муниципального унитарного предприятия;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определяет состав </w:t>
      </w:r>
      <w:r>
        <w:rPr>
          <w:rFonts w:ascii="Times New Roman" w:hAnsi="Times New Roman" w:cs="Times New Roman"/>
          <w:sz w:val="28"/>
          <w:szCs w:val="28"/>
        </w:rPr>
        <w:t>подлежащего приватизации муниципального имущества, подготавливает передаточный акт;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</w:t>
      </w:r>
      <w:r>
        <w:rPr>
          <w:rFonts w:ascii="Times New Roman" w:hAnsi="Times New Roman" w:cs="Times New Roman"/>
          <w:sz w:val="28"/>
          <w:szCs w:val="28"/>
        </w:rPr>
        <w:t>рного общества в случае преобразования муниципального унитарного предприятия в акционерное общество;</w:t>
      </w: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приватизируемое муниципальное имущество;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решении об условиях приватизации должны содержаться следующие сведения: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</w:t>
      </w:r>
      <w:r>
        <w:rPr>
          <w:rFonts w:ascii="Times New Roman" w:hAnsi="Times New Roman" w:cs="Times New Roman"/>
          <w:sz w:val="28"/>
          <w:szCs w:val="28"/>
        </w:rPr>
        <w:t>е его индивидуализировать данные (характеристика имущества);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начальная цена муниципального имущества, если иное не предусмотрено законодательством Российской Федерации;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 порядок оплаты приватизир</w:t>
      </w:r>
      <w:r>
        <w:rPr>
          <w:rFonts w:ascii="Times New Roman" w:hAnsi="Times New Roman" w:cs="Times New Roman"/>
          <w:sz w:val="28"/>
          <w:szCs w:val="28"/>
        </w:rPr>
        <w:t>уемого муниципального имущества;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условия конкурса, срок выполнения условий конкурса (в случае проведения </w:t>
      </w:r>
      <w:r>
        <w:rPr>
          <w:rFonts w:ascii="Times New Roman" w:hAnsi="Times New Roman" w:cs="Times New Roman"/>
          <w:sz w:val="28"/>
          <w:szCs w:val="28"/>
        </w:rPr>
        <w:t>конкурса);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</w:t>
      </w:r>
      <w:r>
        <w:rPr>
          <w:rFonts w:ascii="Times New Roman" w:hAnsi="Times New Roman" w:cs="Times New Roman"/>
          <w:sz w:val="28"/>
          <w:szCs w:val="28"/>
        </w:rPr>
        <w:t>и муниципального имущества сведения.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состав подлежащего приватизации имущественного комплекса муниципального </w:t>
      </w:r>
      <w:r>
        <w:rPr>
          <w:rFonts w:ascii="Times New Roman" w:hAnsi="Times New Roman" w:cs="Times New Roman"/>
          <w:sz w:val="28"/>
          <w:szCs w:val="28"/>
        </w:rPr>
        <w:t>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объектов (в том числе исключительных прав), не подлежащих приватизации в </w:t>
      </w:r>
      <w:r>
        <w:rPr>
          <w:rFonts w:ascii="Times New Roman" w:hAnsi="Times New Roman" w:cs="Times New Roman"/>
          <w:sz w:val="28"/>
          <w:szCs w:val="28"/>
        </w:rPr>
        <w:t>составе имущественного комплекса муниципального унитарного предприятия;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</w:t>
      </w:r>
      <w:r>
        <w:rPr>
          <w:rFonts w:ascii="Times New Roman" w:hAnsi="Times New Roman" w:cs="Times New Roman"/>
          <w:sz w:val="28"/>
          <w:szCs w:val="28"/>
        </w:rPr>
        <w:t>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приватизации объекта культурного наследия, включенного в реест</w:t>
      </w:r>
      <w:r>
        <w:rPr>
          <w:rFonts w:ascii="Times New Roman" w:hAnsi="Times New Roman" w:cs="Times New Roman"/>
          <w:sz w:val="28"/>
          <w:szCs w:val="28"/>
        </w:rPr>
        <w:t>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140CB9" w:rsidRDefault="009B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140CB9" w:rsidRDefault="0014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B9" w:rsidRDefault="009B4E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. 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 в сет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 «Интернет», определенном администрацией для размещения информации 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официальные сайты в сети «Интернет»),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со дня их утверждения </w:t>
      </w:r>
      <w:r>
        <w:rPr>
          <w:rFonts w:ascii="Times New Roman" w:hAnsi="Times New Roman" w:cs="Times New Roman"/>
          <w:sz w:val="28"/>
          <w:szCs w:val="28"/>
        </w:rPr>
        <w:t>Думой Советского сельского поселения.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Решение об условиях приватизации подлежит </w:t>
      </w:r>
      <w:r>
        <w:rPr>
          <w:rFonts w:ascii="Times New Roman" w:hAnsi="Times New Roman" w:cs="Times New Roman"/>
          <w:sz w:val="28"/>
          <w:szCs w:val="28"/>
        </w:rPr>
        <w:t>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</w:t>
      </w:r>
      <w:r>
        <w:rPr>
          <w:rFonts w:ascii="Times New Roman" w:hAnsi="Times New Roman" w:cs="Times New Roman"/>
          <w:sz w:val="28"/>
          <w:szCs w:val="28"/>
        </w:rPr>
        <w:t>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</w:t>
      </w:r>
      <w:r>
        <w:rPr>
          <w:rFonts w:ascii="Times New Roman" w:hAnsi="Times New Roman" w:cs="Times New Roman"/>
          <w:sz w:val="28"/>
          <w:szCs w:val="28"/>
        </w:rPr>
        <w:t>ние о продаже муниципального имущества, размещается также на сайте продавца муниципального имущества в сети «Интернет».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несостоявшимся.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</w:t>
      </w:r>
      <w:r>
        <w:rPr>
          <w:rFonts w:ascii="Times New Roman" w:hAnsi="Times New Roman" w:cs="Times New Roman"/>
          <w:sz w:val="28"/>
          <w:szCs w:val="28"/>
        </w:rPr>
        <w:t>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Информационное сообщение об ито</w:t>
      </w:r>
      <w:r>
        <w:rPr>
          <w:rFonts w:ascii="Times New Roman" w:hAnsi="Times New Roman" w:cs="Times New Roman"/>
          <w:sz w:val="28"/>
          <w:szCs w:val="28"/>
        </w:rPr>
        <w:t>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140CB9" w:rsidRDefault="009B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 подлежит размещени</w:t>
      </w:r>
      <w:r>
        <w:rPr>
          <w:rFonts w:ascii="Times New Roman" w:hAnsi="Times New Roman" w:cs="Times New Roman"/>
          <w:sz w:val="28"/>
          <w:szCs w:val="28"/>
        </w:rPr>
        <w:t>ю на официальных сайтах в сети «Интернет» в течение десяти дней со дня совершения указанных сделок.</w:t>
      </w:r>
    </w:p>
    <w:p w:rsidR="00140CB9" w:rsidRDefault="009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</w:t>
      </w:r>
      <w:r>
        <w:rPr>
          <w:rFonts w:ascii="Times New Roman" w:hAnsi="Times New Roman" w:cs="Times New Roman"/>
          <w:sz w:val="28"/>
          <w:szCs w:val="28"/>
        </w:rPr>
        <w:t>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140CB9" w:rsidRDefault="00140C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CB9" w:rsidRDefault="00140CB9"/>
    <w:sectPr w:rsidR="00140CB9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CB9"/>
    <w:rsid w:val="00140CB9"/>
    <w:rsid w:val="009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91CA"/>
  <w15:docId w15:val="{73F67815-6110-4A1E-9700-0FEC3874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3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7564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61">
    <w:name w:val="Заголовок 61"/>
    <w:basedOn w:val="a"/>
    <w:next w:val="a"/>
    <w:qFormat/>
    <w:rsid w:val="00375643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Привязка сноски"/>
    <w:rsid w:val="0037564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B4413B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63AEF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375643"/>
    <w:rPr>
      <w:rFonts w:ascii="Times New Roman" w:hAnsi="Times New Roman" w:cs="Times New Roman"/>
      <w:sz w:val="28"/>
      <w:szCs w:val="28"/>
    </w:rPr>
  </w:style>
  <w:style w:type="character" w:customStyle="1" w:styleId="a5">
    <w:name w:val="Символ сноски"/>
    <w:qFormat/>
    <w:rsid w:val="00375643"/>
  </w:style>
  <w:style w:type="character" w:customStyle="1" w:styleId="a6">
    <w:name w:val="Привязка концевой сноски"/>
    <w:rsid w:val="00375643"/>
    <w:rPr>
      <w:vertAlign w:val="superscript"/>
    </w:rPr>
  </w:style>
  <w:style w:type="character" w:customStyle="1" w:styleId="a7">
    <w:name w:val="Символ концевой сноски"/>
    <w:qFormat/>
    <w:rsid w:val="00375643"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1">
    <w:name w:val="Заголовок1"/>
    <w:basedOn w:val="a"/>
    <w:next w:val="a8"/>
    <w:qFormat/>
    <w:rsid w:val="003756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75643"/>
    <w:pPr>
      <w:spacing w:after="140"/>
    </w:pPr>
  </w:style>
  <w:style w:type="paragraph" w:styleId="a9">
    <w:name w:val="List"/>
    <w:basedOn w:val="a8"/>
    <w:rsid w:val="00375643"/>
    <w:rPr>
      <w:rFonts w:cs="Arial"/>
    </w:rPr>
  </w:style>
  <w:style w:type="paragraph" w:customStyle="1" w:styleId="10">
    <w:name w:val="Название объекта1"/>
    <w:basedOn w:val="a"/>
    <w:qFormat/>
    <w:rsid w:val="003756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75643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B4413B"/>
    <w:rPr>
      <w:rFonts w:ascii="Arial" w:eastAsia="Times New Roman" w:hAnsi="Arial" w:cs="Arial"/>
      <w:szCs w:val="20"/>
      <w:lang w:eastAsia="ru-RU"/>
    </w:rPr>
  </w:style>
  <w:style w:type="paragraph" w:customStyle="1" w:styleId="12">
    <w:name w:val="Текст сноски1"/>
    <w:basedOn w:val="a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uiPriority w:val="99"/>
    <w:semiHidden/>
    <w:unhideWhenUsed/>
    <w:qFormat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375643"/>
    <w:pPr>
      <w:spacing w:after="200" w:line="276" w:lineRule="auto"/>
      <w:ind w:firstLine="720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ACFCDCCECCA1D493688BE990FADA77C37399EDF481EF220BD6A7FB6F3E534825D3AC0880AB3FD9B0E7A271DBFDE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ACFCDCCECCA1D493688BE990FADA77C3749BE5F78DEF220BD6A7FB6F3E534825D3AC0880AB3FD9B0E7A271DBFDE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7878F4207B43094EDAEFA82D305ACFEE0BBD61C5FB3FFD057DD217AA1728A0E93823009FDD661D05F2849E79CFFCA508BA37A9AME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744F-3AD8-4A87-B24B-55FB337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2848</Words>
  <Characters>16237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dc:description/>
  <cp:lastModifiedBy>Пользователь Windows</cp:lastModifiedBy>
  <cp:revision>5</cp:revision>
  <cp:lastPrinted>2020-12-23T15:26:00Z</cp:lastPrinted>
  <dcterms:created xsi:type="dcterms:W3CDTF">2020-12-15T16:16:00Z</dcterms:created>
  <dcterms:modified xsi:type="dcterms:W3CDTF">2021-01-09T18:36:00Z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