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6"/>
          <w:szCs w:val="26"/>
        </w:rPr>
        <w:t>СОВЕТСКОГО СЕЛЬСКОГО ПОСЕЛЕНИЯ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КАЛАЧ</w:t>
      </w:r>
      <w:r>
        <w:rPr>
          <w:rFonts w:cs="Times New Roman" w:ascii="Times New Roman" w:hAnsi="Times New Roman"/>
          <w:b/>
          <w:sz w:val="26"/>
          <w:szCs w:val="26"/>
        </w:rPr>
        <w:t>Е</w:t>
      </w:r>
      <w:r>
        <w:rPr>
          <w:rFonts w:cs="Times New Roman" w:ascii="Times New Roman" w:hAnsi="Times New Roman"/>
          <w:b/>
          <w:sz w:val="26"/>
          <w:szCs w:val="26"/>
        </w:rPr>
        <w:t>ВСКОГО  МУНИЦИПАЛЬНОГО РАЙОНА</w:t>
      </w:r>
    </w:p>
    <w:p>
      <w:pPr>
        <w:pStyle w:val="5"/>
        <w:pBdr>
          <w:bottom w:val="single" w:sz="8" w:space="2" w:color="000000"/>
        </w:pBdr>
        <w:spacing w:before="0" w:after="0"/>
        <w:jc w:val="center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  <w:sz w:val="26"/>
          <w:szCs w:val="26"/>
        </w:rPr>
        <w:t>ВОЛГОГРАДСКОЙ  ОБЛАСТИ</w:t>
      </w:r>
    </w:p>
    <w:p>
      <w:pPr>
        <w:pStyle w:val="Normal"/>
        <w:spacing w:before="0" w:after="0"/>
        <w:jc w:val="center"/>
        <w:rPr>
          <w:rFonts w:ascii="Times New Roman" w:hAnsi="Times New Roman"/>
          <w:i w:val="false"/>
          <w:i w:val="false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left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от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25.03.2026г.</w:t>
      </w:r>
      <w:r>
        <w:rPr>
          <w:rFonts w:cs="Times New Roman" w:ascii="Times New Roman" w:hAnsi="Times New Roman"/>
          <w:bCs/>
          <w:sz w:val="26"/>
          <w:szCs w:val="26"/>
        </w:rPr>
        <w:t xml:space="preserve">                  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№ 37  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   </w:t>
      </w:r>
      <w:r>
        <w:rPr>
          <w:rFonts w:cs="Times New Roman" w:ascii="Times New Roman" w:hAnsi="Times New Roman"/>
          <w:b/>
          <w:sz w:val="26"/>
          <w:szCs w:val="26"/>
        </w:rPr>
        <w:t xml:space="preserve">Об утверждении отчета об исполнении муниципальной программы «Обеспечение первичной пожарной безопасности и защиты населения от чрезвычайных ситуаций на территории Советского сельского поселения 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2023-2025 годы»  за 2025  год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постановлением Администрации Советского сельского поселения от 08.12.2022  №165  «Об утверждении Порядка разработки, реализации и оценки эффективности муниципальных программ  Советского сельского поселения»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ПОСТАНОВЛЯЮ: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6"/>
          <w:szCs w:val="26"/>
        </w:rPr>
        <w:t>1. Утвердить годовой отчет о реализации</w:t>
      </w: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муниципальной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годы», утвержденной постановлением Администрации Советского сельского поселения от 22.12.2022 года  №  172 Об утверждении муниципальной 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 за 2025 год  согласно приложению к настоящему постановлению.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6"/>
          <w:szCs w:val="26"/>
        </w:rPr>
        <w:t>2.  Постановление  подлежит  обнародованию в установленном порядке, и на официальном сайте Советского  сельского поселения в  сети Интернет.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6"/>
          <w:szCs w:val="26"/>
        </w:rPr>
        <w:t>3. Контроль за выполнением постановления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Глава Советского </w:t>
      </w:r>
    </w:p>
    <w:p>
      <w:pPr>
        <w:pStyle w:val="Normal"/>
        <w:spacing w:before="0" w:after="0"/>
        <w:rPr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сельского поселения                                                                А.Ф. Пак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pacing w:val="-12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color w:val="000000"/>
          <w:spacing w:val="-12"/>
          <w:sz w:val="20"/>
          <w:szCs w:val="20"/>
        </w:rPr>
        <w:t>Приложение № 1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/>
      </w:pP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 xml:space="preserve">к  </w:t>
      </w: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>п</w:t>
      </w: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 xml:space="preserve">остановлению главы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>Советского сельского поселения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/>
      </w:pPr>
      <w:r>
        <w:rPr>
          <w:rFonts w:cs="Times New Roman" w:ascii="Times New Roman" w:hAnsi="Times New Roman"/>
          <w:b/>
          <w:color w:val="000000"/>
          <w:spacing w:val="-5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color w:val="000000"/>
          <w:spacing w:val="-5"/>
          <w:sz w:val="20"/>
          <w:szCs w:val="20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pacing w:val="-5"/>
          <w:sz w:val="20"/>
          <w:szCs w:val="20"/>
        </w:rPr>
        <w:t>о</w:t>
      </w:r>
      <w:r>
        <w:rPr>
          <w:rFonts w:cs="Times New Roman" w:ascii="Times New Roman" w:hAnsi="Times New Roman"/>
          <w:b w:val="false"/>
          <w:bCs w:val="false"/>
          <w:color w:val="000000"/>
          <w:spacing w:val="-5"/>
          <w:sz w:val="20"/>
          <w:szCs w:val="20"/>
        </w:rPr>
        <w:t>т</w:t>
      </w:r>
      <w:r>
        <w:rPr>
          <w:rFonts w:cs="Times New Roman" w:ascii="Times New Roman" w:hAnsi="Times New Roman"/>
          <w:color w:val="000000"/>
          <w:spacing w:val="-5"/>
          <w:sz w:val="20"/>
          <w:szCs w:val="20"/>
        </w:rPr>
        <w:t xml:space="preserve">  25.03.2026 года  №</w:t>
      </w:r>
      <w:r>
        <w:rPr>
          <w:rFonts w:cs="Times New Roman" w:ascii="Times New Roman" w:hAnsi="Times New Roman"/>
          <w:color w:val="000000"/>
          <w:spacing w:val="-8"/>
          <w:sz w:val="20"/>
          <w:szCs w:val="20"/>
        </w:rPr>
        <w:t xml:space="preserve">  37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/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>
        <w:rPr>
          <w:rFonts w:cs="Times New Roman" w:ascii="Times New Roman" w:hAnsi="Times New Roman"/>
          <w:b/>
          <w:sz w:val="24"/>
          <w:szCs w:val="24"/>
        </w:rPr>
        <w:t>ОТЧЕТ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4"/>
          <w:szCs w:val="24"/>
        </w:rPr>
        <w:t>об исполнении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«Обеспечение первичной пожарной безопасности и защиты населения от чрезвычайных ситуаций на территории Советского сельского поселения 2023-2025 годы»  за 2025 год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. Основные результаты.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Основные результаты, достигнутые в отчетном периоде, в разрезе мероприятий: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Договор №5-У от 26.05.25 на сумму 44200,00руб.-Работы по опашке противопожарных минерализованных полос на территории Советского сельского поселения-проведены в полном объеме;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Договор №11 от 04.07.2025 на сумму 3690,0 руб.-</w:t>
      </w:r>
      <w:r>
        <w:rPr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Оплата за наклейки: "Пожарный гидрант", "Пожарный водоем"в количестве 4 шт., для размещения в подъездах МКД по адресу: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п.Комсомольский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п.Волгодонской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х.Степной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Муниципальный контракт МК№10 от 03.02.2025г. на сумму 588219,65руб.-Монтаж пожарной емкости в п. Комсомольский ул. Шлюзовая;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Муниципальный контракт МК№15 от 10.03.2025г. на сумму 24888,19 руб.-</w:t>
      </w:r>
      <w:r>
        <w:rPr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Заполнение пожарного резервуара водой в п.Комсомольский, ул.Шлюзовая.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hd w:val="clear" w:color="auto" w:fill="FFFFFF"/>
        <w:spacing w:lineRule="exact" w:line="317"/>
        <w:ind w:right="24" w:hanging="0"/>
        <w:rPr/>
      </w:pPr>
      <w:r>
        <w:rPr>
          <w:rFonts w:cs="Times New Roman" w:ascii="Times New Roman" w:hAnsi="Times New Roman"/>
          <w:b/>
          <w:color w:val="000000"/>
          <w:spacing w:val="-1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rPr/>
      </w:pPr>
      <w:r>
        <w:rPr>
          <w:rFonts w:cs="Times New Roman" w:ascii="Times New Roman" w:hAnsi="Times New Roman"/>
          <w:b/>
          <w:color w:val="000000"/>
          <w:spacing w:val="-12"/>
          <w:sz w:val="20"/>
          <w:szCs w:val="20"/>
        </w:rPr>
        <w:t xml:space="preserve">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РАЗДЕЛ I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Мероприятия по обеспечению первичной пожарной безопасности и защиты населения от чрезвычайных ситуаций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1"/>
        <w:gridCol w:w="3006"/>
        <w:gridCol w:w="1852"/>
        <w:gridCol w:w="2033"/>
        <w:gridCol w:w="1600"/>
        <w:gridCol w:w="1442"/>
        <w:gridCol w:w="1439"/>
        <w:gridCol w:w="1435"/>
        <w:gridCol w:w="1436"/>
      </w:tblGrid>
      <w:tr>
        <w:trPr/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показателя результативности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(целевых индикаторов)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Объем финансовых средств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 местного бюджета и ожидаемые конечные результаты</w:t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 год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Обучение населения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Обустройство и содержание пожарных водоисточников (пожарных гидрантов)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3,7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Оборудование подъездов к водоисточникам твердым покрытием для установки пожарных автомобилей и забора воды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систем оповещения населения в населенных пунктах поселения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населенных пунктов пожарным инвентарем общего пользования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защитных противопожарных полос, удаление в летнее время сухой растительности и другие мероприятия, направленные на исключение возможности переброса огня при степных пожарах на жилые дома и объекты экономики в населенных пунктах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127,4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44,2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добровольных пожарных дружин боевой формой пожарного и пожарным инвентарем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Оборудование стендов (уголков) пожарной безопасности в местах массового пребывания людей, наглядная противопожарная пропаганда (плакаты, баннеры и т.п.)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Очистка и ремонт пожарных резервуаров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273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Приобретение, ремонт, обслуживание бензинового генератора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Приобретение, монтаж, демонтаж пожарного резервуара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2959,3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274,0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2072,2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613,1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3230,0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404,4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2164,6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661,0</w:t>
            </w:r>
          </w:p>
        </w:tc>
      </w:tr>
    </w:tbl>
    <w:p>
      <w:pPr>
        <w:pStyle w:val="Normal"/>
        <w:spacing w:lineRule="auto" w:line="204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Consplusnormal0"/>
        <w:spacing w:beforeAutospacing="0" w:before="280" w:afterAutospacing="0" w:after="0"/>
        <w:jc w:val="both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t>2. Все мероприятия, запланированные на 2025 год, реализованы в полной мере.</w:t>
      </w:r>
    </w:p>
    <w:p>
      <w:pPr>
        <w:pStyle w:val="Normal"/>
        <w:spacing w:lineRule="auto" w:line="204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04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04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28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28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  <w:pStyle w:val="ConsPlusNormal"/>
        <w:widowControl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bCs/>
        </w:rPr>
        <w:t xml:space="preserve">                                                                                                                       </w:t>
      </w:r>
    </w:p>
    <w:p>
      <w:pPr>
        <w:pStyle w:val="Consplusnormal0"/>
        <w:spacing w:beforeAutospacing="0" w:before="280" w:afterAutospacing="0" w:after="0"/>
        <w:ind w:firstLine="567"/>
        <w:jc w:val="both"/>
        <w:rPr>
          <w:b/>
          <w:b/>
          <w:color w:val="000000"/>
          <w:spacing w:val="-12"/>
          <w:sz w:val="20"/>
          <w:szCs w:val="20"/>
        </w:rPr>
      </w:pPr>
      <w:r>
        <w:rPr>
          <w:b/>
          <w:color w:val="000000"/>
          <w:spacing w:val="-12"/>
          <w:sz w:val="20"/>
          <w:szCs w:val="20"/>
        </w:rPr>
      </w:r>
    </w:p>
    <w:p>
      <w:pPr>
        <w:pStyle w:val="Normal"/>
        <w:ind w:firstLine="72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Раздел </w:t>
      </w:r>
      <w:r>
        <w:rPr>
          <w:rFonts w:cs="Times New Roman" w:ascii="Times New Roman" w:hAnsi="Times New Roman"/>
          <w:b/>
          <w:sz w:val="20"/>
          <w:szCs w:val="20"/>
          <w:lang w:val="en-US"/>
        </w:rPr>
        <w:t>II</w:t>
      </w:r>
      <w:r>
        <w:rPr>
          <w:rFonts w:cs="Times New Roman" w:ascii="Times New Roman" w:hAnsi="Times New Roman"/>
          <w:b/>
          <w:sz w:val="20"/>
          <w:szCs w:val="20"/>
        </w:rPr>
        <w:t>. Меры по реализации программы.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течение 2025 года в муниципальную программу вносились изменения три раза.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Раздел </w:t>
      </w:r>
      <w:r>
        <w:rPr>
          <w:rFonts w:cs="Times New Roman" w:ascii="Times New Roman" w:hAnsi="Times New Roman"/>
          <w:b/>
          <w:sz w:val="20"/>
          <w:szCs w:val="20"/>
          <w:lang w:val="en-US"/>
        </w:rPr>
        <w:t>III</w:t>
      </w:r>
      <w:r>
        <w:rPr>
          <w:rFonts w:cs="Times New Roman" w:ascii="Times New Roman" w:hAnsi="Times New Roman"/>
          <w:b/>
          <w:sz w:val="20"/>
          <w:szCs w:val="20"/>
        </w:rPr>
        <w:t>. Оценка эффективности реализации программы.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 ,3).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 реализацию программы в 2025 году денежные средства были выделены из местного бюджета в сумме 661,0тыс. рублей.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Все мероприятия программы на 2025 год реализованы  в полном объеме.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</w:t>
      </w:r>
      <w:r>
        <w:rPr>
          <w:rFonts w:cs="Times New Roman" w:ascii="Times New Roman" w:hAnsi="Times New Roman"/>
          <w:sz w:val="20"/>
          <w:szCs w:val="20"/>
        </w:rPr>
        <w:t>Эффективность реализации Программы в 2025 году составляет  100,0 %.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ind w:firstLine="72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               </w:t>
      </w:r>
    </w:p>
    <w:p>
      <w:pPr>
        <w:pStyle w:val="ConsPlusNormal"/>
        <w:widowControl/>
        <w:numPr>
          <w:ilvl w:val="0"/>
          <w:numId w:val="0"/>
        </w:numPr>
        <w:ind w:hanging="0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widowControl/>
        <w:numPr>
          <w:ilvl w:val="0"/>
          <w:numId w:val="0"/>
        </w:numPr>
        <w:ind w:hanging="0"/>
        <w:jc w:val="right"/>
        <w:outlineLvl w:val="1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Приложение № 2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ОТЧЕТ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 реализации муниципальной 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  за 2025 год</w:t>
      </w:r>
    </w:p>
    <w:p>
      <w:pPr>
        <w:pStyle w:val="Normal"/>
        <w:spacing w:lineRule="auto" w:line="228" w:before="0" w:after="0"/>
        <w:jc w:val="right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(тыс. рублей)</w:t>
      </w:r>
    </w:p>
    <w:tbl>
      <w:tblPr>
        <w:tblW w:w="1460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2"/>
        <w:gridCol w:w="1456"/>
        <w:gridCol w:w="661"/>
        <w:gridCol w:w="662"/>
        <w:gridCol w:w="663"/>
        <w:gridCol w:w="798"/>
        <w:gridCol w:w="663"/>
        <w:gridCol w:w="669"/>
        <w:gridCol w:w="6"/>
        <w:gridCol w:w="655"/>
        <w:gridCol w:w="663"/>
        <w:gridCol w:w="663"/>
        <w:gridCol w:w="680"/>
        <w:gridCol w:w="654"/>
        <w:gridCol w:w="666"/>
        <w:gridCol w:w="10"/>
        <w:gridCol w:w="659"/>
        <w:gridCol w:w="657"/>
        <w:gridCol w:w="795"/>
        <w:gridCol w:w="663"/>
        <w:gridCol w:w="720"/>
        <w:gridCol w:w="479"/>
        <w:gridCol w:w="14"/>
        <w:gridCol w:w="778"/>
      </w:tblGrid>
      <w:tr>
        <w:trPr>
          <w:trHeight w:val="580" w:hRule="atLeast"/>
          <w:cantSplit w:val="true"/>
        </w:trPr>
        <w:tc>
          <w:tcPr>
            <w:tcW w:w="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  <w:br/>
              <w:t>мероприятия</w:t>
            </w:r>
          </w:p>
        </w:tc>
        <w:tc>
          <w:tcPr>
            <w:tcW w:w="4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Объем ассигнований         </w:t>
              <w:br/>
              <w:t xml:space="preserve">в соответствии с постановлением   </w:t>
              <w:br/>
              <w:t>Администрации Советского сельского поселения</w:t>
              <w:br/>
              <w:t>об утверждении Программы</w:t>
            </w:r>
          </w:p>
        </w:tc>
        <w:tc>
          <w:tcPr>
            <w:tcW w:w="39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Уточненный план ассигнований    </w:t>
              <w:br/>
              <w:t>на _2025_ год</w:t>
            </w:r>
          </w:p>
        </w:tc>
        <w:tc>
          <w:tcPr>
            <w:tcW w:w="39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Исполнено (кассовые расходы)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Объемы     </w:t>
              <w:br/>
              <w:t>неосвоенных</w:t>
              <w:br/>
              <w:t xml:space="preserve">средств и  </w:t>
              <w:br/>
              <w:t xml:space="preserve">причины их </w:t>
              <w:br/>
              <w:t xml:space="preserve">неосвоения </w:t>
              <w:br/>
              <w:t xml:space="preserve">(по источ- </w:t>
              <w:br/>
              <w:t xml:space="preserve">никам      </w:t>
              <w:br/>
              <w:t xml:space="preserve">финансиро- </w:t>
              <w:br/>
              <w:t>вания)**</w:t>
            </w:r>
          </w:p>
        </w:tc>
      </w:tr>
      <w:tr>
        <w:trPr>
          <w:trHeight w:val="580" w:hRule="atLeast"/>
          <w:cantSplit w:val="true"/>
        </w:trPr>
        <w:tc>
          <w:tcPr>
            <w:tcW w:w="2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мун. района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сельского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вне-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бюд-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бюджс.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пос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</w:t>
              <w:br/>
              <w:t xml:space="preserve">жетные </w:t>
              <w:br/>
              <w:t xml:space="preserve">источ- </w:t>
              <w:br/>
              <w:t>ники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мун. района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7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color w:val="000000"/>
                <w:spacing w:val="-12"/>
              </w:rPr>
            </w:pPr>
            <w:r>
              <w:rPr>
                <w:rFonts w:cs="Times New Roman" w:ascii="Times New Roman" w:hAnsi="Times New Roman"/>
              </w:rPr>
              <w:t xml:space="preserve">Всего по    </w:t>
              <w:br/>
              <w:t>Программе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661,0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661,0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661,0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661,0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661,0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661,0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color w:val="000000"/>
                <w:spacing w:val="-12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Опашка противопожарных полос в Советском сельском поселении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44,2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44,2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44,2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44,2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44,2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44,2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Монтаж, демонтаж пожарного резервуара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613,1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613,1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613,1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613,1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613,1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613,1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</w:rPr>
              <w:t>3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Обустройство и содержание пожарных водоисточников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3,7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3,7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3,7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3,7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3,7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3,7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Приложение № 3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Оценка эффективности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реализации муниципальной программы  «Обеспечение первичной пожарной безопасности и защиты населения от чрезвычайных ситуаций на территории Советского сельского поселения 2023-2025 годы»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в 2025 году</w:t>
      </w:r>
    </w:p>
    <w:p>
      <w:pPr>
        <w:pStyle w:val="Normal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1,2).</w:t>
      </w:r>
    </w:p>
    <w:p>
      <w:pPr>
        <w:pStyle w:val="Normal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 </w:t>
      </w:r>
      <w:r>
        <w:rPr>
          <w:rFonts w:cs="Times New Roman" w:ascii="Times New Roman" w:hAnsi="Times New Roman"/>
          <w:sz w:val="20"/>
          <w:szCs w:val="20"/>
        </w:rPr>
        <w:t>Оценка эффективности реализации муниципальной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 (далее – Программа) произведена путем сравнения фактически достигнутых показателей за 2025 год с утвержденными на год значениями целевых индикаторов.</w:t>
      </w:r>
    </w:p>
    <w:tbl>
      <w:tblPr>
        <w:tblW w:w="159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"/>
        <w:gridCol w:w="2811"/>
        <w:gridCol w:w="1558"/>
        <w:gridCol w:w="1417"/>
        <w:gridCol w:w="1558"/>
        <w:gridCol w:w="1416"/>
        <w:gridCol w:w="1417"/>
        <w:gridCol w:w="1536"/>
        <w:gridCol w:w="1"/>
        <w:gridCol w:w="1699"/>
        <w:gridCol w:w="1"/>
        <w:gridCol w:w="2133"/>
      </w:tblGrid>
      <w:tr>
        <w:trPr>
          <w:trHeight w:val="60" w:hRule="atLeast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Наименование программы, сроки реализации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Период выполнения и показателей эффективности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Качественная оценка выполнения показателей эффективности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Оценка использования финансовых средств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Оценка эффективности реализации программы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>
        <w:trPr>
          <w:trHeight w:val="690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Уровень использования финансовых средств (%)</w:t>
            </w:r>
          </w:p>
        </w:tc>
        <w:tc>
          <w:tcPr>
            <w:tcW w:w="17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 xml:space="preserve">МЦП </w:t>
            </w:r>
            <w:r>
              <w:rPr>
                <w:rFonts w:cs="Times New Roman" w:ascii="Times New Roman" w:hAnsi="Times New Roman"/>
                <w:bCs/>
                <w:color w:val="FF0000"/>
                <w:sz w:val="20"/>
                <w:szCs w:val="20"/>
              </w:rPr>
              <w:t>«</w:t>
            </w: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Обеспечение первичной пожарной безопасности и защиты населения от чрезвычайных ситуаций на территории Советского сельского поселения 2023-2025 годы</w:t>
            </w:r>
            <w:r>
              <w:rPr>
                <w:rFonts w:cs="Times New Roman" w:ascii="Times New Roman" w:hAnsi="Times New Roman"/>
                <w:bCs/>
                <w:color w:val="FF0000"/>
                <w:sz w:val="20"/>
                <w:szCs w:val="20"/>
              </w:rPr>
              <w:t>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Приобретение  наклеек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: "Пожарный гидрант", "Пожарный водоем"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Выполнены все показатели эффективности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3,7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100 баллов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( эффективная)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2.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Работы по опашке противопожарных минерализованных полос на территории Советского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Выполнены все показатели эффективности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44,2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100 баллов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( эффективная)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3.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Монтаж пожарной емкости в п. Комсомольский ул. Прямая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Выполнены все показатели эффективности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588,2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588,2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100 баллов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( эффективная)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4.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Заполнение пожарного резервуара водой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Выполнены все показатели эффективности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24,9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24,9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>100 баллов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</w:tbl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Показатель эффективности составил 100 процентов -  Программа реализована в полном объеме.</w:t>
      </w:r>
    </w:p>
    <w:p>
      <w:pPr>
        <w:pStyle w:val="Consplusnormal0"/>
        <w:spacing w:beforeAutospacing="0" w:before="280" w:afterAutospacing="0" w:after="0"/>
        <w:ind w:firstLine="567"/>
        <w:jc w:val="both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</w:r>
    </w:p>
    <w:p>
      <w:pPr>
        <w:pStyle w:val="Normal"/>
        <w:tabs>
          <w:tab w:val="clear" w:pos="708"/>
          <w:tab w:val="left" w:pos="1485" w:leader="none"/>
        </w:tabs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286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paragraph" w:styleId="5">
    <w:name w:val="Heading 5"/>
    <w:basedOn w:val="Normal"/>
    <w:next w:val="Normal"/>
    <w:link w:val="50"/>
    <w:semiHidden/>
    <w:unhideWhenUsed/>
    <w:qFormat/>
    <w:rsid w:val="00f3286c"/>
    <w:pPr>
      <w:spacing w:lineRule="auto" w:line="240"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f3286c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f3286c"/>
    <w:rPr>
      <w:rFonts w:eastAsia="" w:eastAsiaTheme="minorEastAsia"/>
      <w:lang w:eastAsia="ru-RU"/>
    </w:rPr>
  </w:style>
  <w:style w:type="character" w:styleId="1" w:customStyle="1">
    <w:name w:val="Верхний колонтитул Знак1"/>
    <w:basedOn w:val="DefaultParagraphFont"/>
    <w:link w:val="a4"/>
    <w:semiHidden/>
    <w:qFormat/>
    <w:locked/>
    <w:rsid w:val="00f3286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c2c91"/>
    <w:rPr>
      <w:rFonts w:eastAsia="" w:eastAsiaTheme="minorEastAsia"/>
      <w:lang w:eastAsia="ru-RU"/>
    </w:rPr>
  </w:style>
  <w:style w:type="character" w:styleId="Style15" w:customStyle="1">
    <w:name w:val="Текст выноски Знак"/>
    <w:basedOn w:val="DefaultParagraphFont"/>
    <w:link w:val="ae"/>
    <w:uiPriority w:val="99"/>
    <w:semiHidden/>
    <w:qFormat/>
    <w:rsid w:val="00511adb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1"/>
    <w:semiHidden/>
    <w:unhideWhenUsed/>
    <w:rsid w:val="00f3286c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rsid w:val="001f6808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rmal0" w:customStyle="1">
    <w:name w:val="consplusnormal0"/>
    <w:basedOn w:val="Normal"/>
    <w:qFormat/>
    <w:rsid w:val="00fd7d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3" w:customStyle="1">
    <w:name w:val="Содержимое таблицы"/>
    <w:basedOn w:val="Normal"/>
    <w:qFormat/>
    <w:rsid w:val="008c2c91"/>
    <w:pPr>
      <w:suppressLineNumbers/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zh-CN"/>
    </w:rPr>
  </w:style>
  <w:style w:type="paragraph" w:styleId="Style24">
    <w:name w:val="Footer"/>
    <w:basedOn w:val="Normal"/>
    <w:uiPriority w:val="99"/>
    <w:semiHidden/>
    <w:unhideWhenUsed/>
    <w:rsid w:val="008c2c9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511a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cc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LibreOffice/6.2.4.2$Windows_x86 LibreOffice_project/2412653d852ce75f65fbfa83fb7e7b669a126d64</Application>
  <Pages>11</Pages>
  <Words>1274</Words>
  <Characters>8757</Characters>
  <CharactersWithSpaces>11047</CharactersWithSpaces>
  <Paragraphs>330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2021-02-09T12:05:00Z</dcterms:created>
  <dc:creator>Cvetlana</dc:creator>
  <dc:description/>
  <dc:language>ru-RU</dc:language>
  <cp:lastModifiedBy/>
  <cp:lastPrinted>2026-04-02T10:28:28Z</cp:lastPrinted>
  <dcterms:modified xsi:type="dcterms:W3CDTF">2026-04-02T10:52:56Z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