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left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</w:rPr>
        <w:t xml:space="preserve">АДМИНИСТРАЦИЯ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СОВЕТСКОГО СЕЛЬСКОГО ПОСЕЛЕНИЯ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КАЛАЧЕВСКОГО МУНИЦИПАЛЬНОГО РАЙОНА</w:t>
      </w:r>
    </w:p>
    <w:p>
      <w:pPr>
        <w:pStyle w:val="Normal"/>
        <w:pBdr>
          <w:bottom w:val="double" w:sz="2" w:space="1" w:color="000001"/>
        </w:pBdr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ВОЛГОГРАДСКОЙ ОБЛАСТИ</w:t>
      </w:r>
    </w:p>
    <w:p>
      <w:pPr>
        <w:pStyle w:val="ConsPlusTitle1"/>
        <w:widowControl/>
        <w:tabs>
          <w:tab w:val="clear" w:pos="708"/>
          <w:tab w:val="left" w:pos="1529" w:leader="none"/>
          <w:tab w:val="left" w:pos="1560" w:leader="none"/>
        </w:tabs>
        <w:rPr>
          <w:rFonts w:ascii="Times New Roman" w:hAnsi="Times New Roman" w:eastAsia="Arial" w:cs="Times New Roman"/>
          <w:b/>
          <w:b/>
          <w:bCs/>
          <w:sz w:val="28"/>
          <w:szCs w:val="28"/>
        </w:rPr>
      </w:pPr>
      <w:r>
        <w:rPr>
          <w:rFonts w:eastAsia="Arial" w:cs="Times New Roman" w:ascii="Times New Roman" w:hAnsi="Times New Roman"/>
          <w:b/>
          <w:bCs/>
          <w:sz w:val="28"/>
          <w:szCs w:val="28"/>
        </w:rPr>
      </w:r>
    </w:p>
    <w:p>
      <w:pPr>
        <w:pStyle w:val="ConsPlusTitle1"/>
        <w:widowControl/>
        <w:tabs>
          <w:tab w:val="clear" w:pos="708"/>
          <w:tab w:val="left" w:pos="1529" w:leader="none"/>
          <w:tab w:val="left" w:pos="1560" w:leader="none"/>
        </w:tabs>
        <w:jc w:val="center"/>
        <w:rPr/>
      </w:pPr>
      <w:r>
        <w:rPr>
          <w:rFonts w:eastAsia="Arial"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ConsPlusTitle1"/>
        <w:widowControl/>
        <w:tabs>
          <w:tab w:val="clear" w:pos="708"/>
          <w:tab w:val="left" w:pos="1529" w:leader="none"/>
          <w:tab w:val="left" w:pos="1560" w:leader="none"/>
        </w:tabs>
        <w:rPr>
          <w:rFonts w:ascii="Times New Roman" w:hAnsi="Times New Roman" w:eastAsia="Arial" w:cs="Times New Roman"/>
          <w:b/>
          <w:b/>
          <w:bCs/>
          <w:sz w:val="28"/>
          <w:szCs w:val="28"/>
        </w:rPr>
      </w:pPr>
      <w:r>
        <w:rPr>
          <w:rFonts w:eastAsia="Arial" w:cs="Times New Roman" w:ascii="Times New Roman" w:hAnsi="Times New Roman"/>
          <w:b/>
          <w:bCs/>
          <w:sz w:val="28"/>
          <w:szCs w:val="28"/>
        </w:rPr>
      </w:r>
    </w:p>
    <w:p>
      <w:pPr>
        <w:pStyle w:val="ConsPlusTitle1"/>
        <w:widowControl/>
        <w:tabs>
          <w:tab w:val="clear" w:pos="708"/>
          <w:tab w:val="left" w:pos="1529" w:leader="none"/>
          <w:tab w:val="left" w:pos="1560" w:leader="none"/>
        </w:tabs>
        <w:rPr/>
      </w:pP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от</w:t>
      </w:r>
      <w:r>
        <w:rPr>
          <w:rFonts w:eastAsia="Arial" w:cs="Times New Roman" w:ascii="Times New Roman" w:hAnsi="Times New Roman"/>
          <w:sz w:val="28"/>
          <w:szCs w:val="28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02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»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февраля  2026 года            № </w:t>
      </w:r>
      <w:r>
        <w:rPr>
          <w:rFonts w:cs="Times New Roman" w:ascii="Times New Roman" w:hAnsi="Times New Roman"/>
          <w:b w:val="false"/>
          <w:sz w:val="28"/>
          <w:szCs w:val="28"/>
        </w:rPr>
        <w:t>12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ConsPlusTitle1"/>
        <w:jc w:val="center"/>
        <w:rPr/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>Согласование проекта рекультивации земель, проекта консервации земель, находящихся в муниципальной собственности Советского сельского поселения Калачевского муниципального района Волгоградской области,  расположенных на территории Советского 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»</w:t>
      </w:r>
    </w:p>
    <w:p>
      <w:pPr>
        <w:pStyle w:val="Normal"/>
        <w:jc w:val="center"/>
        <w:rPr/>
      </w:pPr>
      <w:r>
        <w:rPr/>
      </w:r>
    </w:p>
    <w:p>
      <w:pPr>
        <w:pStyle w:val="Style14"/>
        <w:widowControl/>
        <w:shd w:val="clear" w:fill="auto"/>
        <w:tabs>
          <w:tab w:val="clear" w:pos="708"/>
          <w:tab w:val="left" w:pos="625" w:leader="none"/>
          <w:tab w:val="left" w:pos="2000" w:leader="none"/>
        </w:tabs>
        <w:bidi w:val="0"/>
        <w:ind w:left="0" w:right="0" w:firstLine="397"/>
        <w:jc w:val="both"/>
        <w:rPr/>
      </w:pPr>
      <w:r>
        <w:rPr>
          <w:rFonts w:eastAsia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   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</w:rPr>
        <w:t>В соответствии Федеральным законом от 30.12.2021 № 436-ФЗ «О внесении изменений в Федеральный закон «О публично-правовой компании по защите прав граждан-участников долевого строительства при несостоятельности (банкротстве)застройщиков и о внесении изменений в отдельные законодательные акты Российской Федерации» и отдельные законодательные акты Российской Федерации»,  руководствуясь Уставом Советского сельского поселения Калачевского муниципального района Волгоградской области, администрация Советского сельского поселения Калачевского муниципального района Волгоградской области</w:t>
      </w:r>
    </w:p>
    <w:p>
      <w:pPr>
        <w:pStyle w:val="Style14"/>
        <w:widowControl/>
        <w:shd w:val="clear" w:fill="auto"/>
        <w:tabs>
          <w:tab w:val="clear" w:pos="708"/>
          <w:tab w:val="left" w:pos="625" w:leader="none"/>
          <w:tab w:val="left" w:pos="2000" w:leader="none"/>
        </w:tabs>
        <w:bidi w:val="0"/>
        <w:ind w:left="0" w:right="0" w:firstLine="397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Style14"/>
        <w:widowControl/>
        <w:shd w:val="clear" w:fill="auto"/>
        <w:tabs>
          <w:tab w:val="clear" w:pos="708"/>
          <w:tab w:val="left" w:pos="625" w:leader="none"/>
          <w:tab w:val="left" w:pos="2000" w:leader="none"/>
        </w:tabs>
        <w:bidi w:val="0"/>
        <w:ind w:left="0" w:right="0" w:firstLine="397"/>
        <w:jc w:val="both"/>
        <w:rPr/>
      </w:pPr>
      <w:r>
        <w:rPr>
          <w:b w:val="false"/>
          <w:bCs w:val="false"/>
          <w:i w:val="false"/>
          <w:iCs w:val="false"/>
          <w:color w:val="000000"/>
          <w:sz w:val="28"/>
          <w:szCs w:val="28"/>
        </w:rPr>
        <w:t xml:space="preserve"> </w:t>
      </w:r>
      <w:r>
        <w:rPr>
          <w:b/>
          <w:bCs/>
          <w:i w:val="false"/>
          <w:iCs w:val="false"/>
          <w:color w:val="000000"/>
          <w:sz w:val="28"/>
          <w:szCs w:val="28"/>
        </w:rPr>
        <w:t>ПОСТАНОВЛЯЕТ:</w:t>
      </w:r>
    </w:p>
    <w:p>
      <w:pPr>
        <w:pStyle w:val="Style14"/>
        <w:widowControl/>
        <w:shd w:val="clear" w:fill="auto"/>
        <w:tabs>
          <w:tab w:val="clear" w:pos="708"/>
          <w:tab w:val="left" w:pos="625" w:leader="none"/>
          <w:tab w:val="left" w:pos="2000" w:leader="none"/>
        </w:tabs>
        <w:bidi w:val="0"/>
        <w:ind w:left="0" w:right="0" w:firstLine="397"/>
        <w:jc w:val="both"/>
        <w:rPr>
          <w:b/>
          <w:b/>
          <w:bCs/>
          <w:i w:val="false"/>
          <w:i w:val="false"/>
          <w:iCs w:val="false"/>
          <w:color w:val="000000"/>
          <w:sz w:val="28"/>
          <w:szCs w:val="28"/>
        </w:rPr>
      </w:pPr>
      <w:r>
        <w:rPr>
          <w:b/>
          <w:bCs/>
          <w:i w:val="false"/>
          <w:iCs w:val="false"/>
          <w:color w:val="000000"/>
          <w:sz w:val="28"/>
          <w:szCs w:val="28"/>
        </w:rPr>
      </w:r>
    </w:p>
    <w:p>
      <w:pPr>
        <w:pStyle w:val="ConsPlusTitle1"/>
        <w:numPr>
          <w:ilvl w:val="0"/>
          <w:numId w:val="0"/>
        </w:numPr>
        <w:tabs>
          <w:tab w:val="clear" w:pos="708"/>
          <w:tab w:val="left" w:pos="2265" w:leader="none"/>
        </w:tabs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1. Утвердить прилагаемый административный регламент предоставления муниципальной услуги «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Согласование проекта рекультивации земель, проекта консервации земель, находящихся в муниципальной собственности Советского сельского поселения Калачевского муниципального района Волгоградской области,  расположенных на территории Советского 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».</w:t>
      </w:r>
    </w:p>
    <w:p>
      <w:pPr>
        <w:pStyle w:val="ConsPlusTitle1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. </w:t>
      </w:r>
      <w:r>
        <w:rPr>
          <w:rFonts w:cs="Times New Roman;Times New Roman PSMT" w:ascii="Times New Roman;Times New Roman PSMT" w:hAnsi="Times New Roman;Times New Roman PSMT"/>
          <w:b w:val="false"/>
          <w:bCs/>
          <w:i w:val="false"/>
          <w:iCs w:val="false"/>
          <w:color w:val="000000"/>
          <w:sz w:val="28"/>
          <w:szCs w:val="28"/>
        </w:rPr>
        <w:t>Настоящее постановление разместить  на официальном сайте администрации</w:t>
      </w:r>
      <w:r>
        <w:rPr>
          <w:rFonts w:cs="Times New Roman;Times New Roman PSMT" w:ascii="Times New Roman;Times New Roman PSMT" w:hAnsi="Times New Roman;Times New Roman PSMT"/>
          <w:b w:val="false"/>
          <w:bCs/>
          <w:i w:val="false"/>
          <w:iCs/>
          <w:color w:val="000000"/>
          <w:sz w:val="28"/>
          <w:szCs w:val="28"/>
        </w:rPr>
        <w:t xml:space="preserve"> Советского сельского поселения Калачевского муниципального района Волгоградской области</w:t>
      </w:r>
      <w:r>
        <w:rPr>
          <w:rFonts w:cs="Times New Roman;Times New Roman PSMT" w:ascii="Times New Roman;Times New Roman PSMT" w:hAnsi="Times New Roman;Times New Roman PSMT"/>
          <w:b w:val="false"/>
          <w:bCs/>
          <w:i w:val="false"/>
          <w:iCs w:val="false"/>
          <w:color w:val="000000"/>
          <w:sz w:val="28"/>
          <w:szCs w:val="28"/>
        </w:rPr>
        <w:t xml:space="preserve"> и на информационном стенде в здании администрации </w:t>
      </w:r>
      <w:r>
        <w:rPr>
          <w:rFonts w:cs="Times New Roman;Times New Roman PSMT" w:ascii="Times New Roman;Times New Roman PSMT" w:hAnsi="Times New Roman;Times New Roman PSMT"/>
          <w:b w:val="false"/>
          <w:bCs/>
          <w:i w:val="false"/>
          <w:iCs/>
          <w:color w:val="000000"/>
          <w:sz w:val="28"/>
          <w:szCs w:val="28"/>
        </w:rPr>
        <w:t>Советского сельского поселения Калачевского муниципального района Волгоградской области</w:t>
      </w:r>
      <w:r>
        <w:rPr>
          <w:rFonts w:cs="Times New Roman;Times New Roman PSMT" w:ascii="Times New Roman;Times New Roman PSMT" w:hAnsi="Times New Roman;Times New Roman PSMT"/>
          <w:b w:val="false"/>
          <w:bCs/>
          <w:i w:val="false"/>
          <w:iCs w:val="false"/>
          <w:color w:val="000000"/>
          <w:sz w:val="28"/>
          <w:szCs w:val="28"/>
        </w:rPr>
        <w:t>.</w:t>
      </w:r>
    </w:p>
    <w:p>
      <w:pPr>
        <w:pStyle w:val="ConsPlusCell1"/>
        <w:ind w:left="0" w:right="0" w:hanging="0"/>
        <w:jc w:val="both"/>
        <w:rPr/>
      </w:pPr>
      <w:r>
        <w:rPr>
          <w:rFonts w:cs="Times New Roman;Times New Roman PSMT" w:ascii="Times New Roman;Times New Roman PSMT" w:hAnsi="Times New Roman;Times New Roman PSMT"/>
          <w:bCs/>
          <w:color w:val="000000"/>
          <w:sz w:val="28"/>
          <w:szCs w:val="28"/>
        </w:rPr>
        <w:t xml:space="preserve">    </w:t>
      </w:r>
    </w:p>
    <w:p>
      <w:pPr>
        <w:pStyle w:val="ConsPlusCell1"/>
        <w:ind w:left="0" w:right="0" w:hanging="0"/>
        <w:jc w:val="both"/>
        <w:rPr>
          <w:rFonts w:ascii="Times New Roman;Times New Roman PSMT" w:hAnsi="Times New Roman;Times New Roman PSMT" w:cs="Times New Roman;Times New Roman PSMT"/>
          <w:bCs/>
          <w:color w:val="000000"/>
          <w:sz w:val="28"/>
          <w:szCs w:val="28"/>
        </w:rPr>
      </w:pPr>
      <w:r>
        <w:rPr/>
      </w:r>
    </w:p>
    <w:p>
      <w:pPr>
        <w:pStyle w:val="ConsPlusCell1"/>
        <w:ind w:left="0" w:right="0" w:hanging="0"/>
        <w:jc w:val="both"/>
        <w:rPr>
          <w:rFonts w:ascii="Times New Roman;Times New Roman PSMT" w:hAnsi="Times New Roman;Times New Roman PSMT" w:cs="Times New Roman;Times New Roman PSMT"/>
          <w:bCs/>
          <w:color w:val="000000"/>
          <w:sz w:val="28"/>
          <w:szCs w:val="28"/>
        </w:rPr>
      </w:pPr>
      <w:r>
        <w:rPr/>
      </w:r>
    </w:p>
    <w:p>
      <w:pPr>
        <w:pStyle w:val="ConsPlusCell1"/>
        <w:ind w:left="0" w:right="0" w:hanging="0"/>
        <w:jc w:val="both"/>
        <w:rPr>
          <w:rFonts w:ascii="Times New Roman;Times New Roman PSMT" w:hAnsi="Times New Roman;Times New Roman PSMT" w:cs="Times New Roman;Times New Roman PSMT"/>
          <w:bCs/>
          <w:color w:val="000000"/>
          <w:sz w:val="28"/>
          <w:szCs w:val="28"/>
        </w:rPr>
      </w:pPr>
      <w:r>
        <w:rPr/>
      </w:r>
    </w:p>
    <w:p>
      <w:pPr>
        <w:pStyle w:val="ConsPlusCell1"/>
        <w:ind w:left="0" w:right="0" w:hanging="0"/>
        <w:jc w:val="both"/>
        <w:rPr/>
      </w:pPr>
      <w:r>
        <w:rPr>
          <w:rFonts w:cs="Times New Roman;Times New Roman PSMT" w:ascii="Times New Roman;Times New Roman PSMT" w:hAnsi="Times New Roman;Times New Roman PSMT"/>
          <w:bCs/>
          <w:color w:val="000000"/>
          <w:sz w:val="28"/>
          <w:szCs w:val="28"/>
        </w:rPr>
        <w:t xml:space="preserve">   </w:t>
      </w:r>
      <w:r>
        <w:rPr>
          <w:rFonts w:cs="Times New Roman;Times New Roman PSMT" w:ascii="Times New Roman;Times New Roman PSMT" w:hAnsi="Times New Roman;Times New Roman PSMT"/>
          <w:bCs/>
          <w:color w:val="000000"/>
          <w:sz w:val="28"/>
          <w:szCs w:val="28"/>
        </w:rPr>
        <w:t>3. Настоящее постановление вступает в силу со дня его официального обнародования в установленном порядке.</w:t>
      </w:r>
    </w:p>
    <w:p>
      <w:pPr>
        <w:pStyle w:val="ConsPlusTitle1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ConsPlusTitle1"/>
        <w:ind w:left="0" w:right="0" w:hanging="0"/>
        <w:jc w:val="both"/>
        <w:rPr>
          <w:rFonts w:ascii="Times New Roman;Times New Roman PSMT" w:hAnsi="Times New Roman;Times New Roman PSMT" w:cs="Times New Roman;Times New Roman PSMT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/>
      </w:r>
    </w:p>
    <w:p>
      <w:pPr>
        <w:pStyle w:val="ConsPlusTitle1"/>
        <w:ind w:left="0" w:right="0" w:hanging="0"/>
        <w:jc w:val="both"/>
        <w:rPr>
          <w:rFonts w:ascii="Times New Roman;Times New Roman PSMT" w:hAnsi="Times New Roman;Times New Roman PSMT" w:cs="Times New Roman;Times New Roman PSMT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/>
      </w:r>
    </w:p>
    <w:p>
      <w:pPr>
        <w:pStyle w:val="ConsPlusTitle1"/>
        <w:ind w:left="0" w:right="0" w:hanging="0"/>
        <w:jc w:val="both"/>
        <w:rPr>
          <w:rFonts w:ascii="Times New Roman;Times New Roman PSMT" w:hAnsi="Times New Roman;Times New Roman PSMT" w:cs="Times New Roman;Times New Roman PSMT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/>
      </w:r>
    </w:p>
    <w:p>
      <w:pPr>
        <w:pStyle w:val="Normal"/>
        <w:rPr/>
      </w:pPr>
      <w:r>
        <w:rPr>
          <w:b/>
          <w:bCs/>
          <w:i w:val="false"/>
          <w:iCs w:val="false"/>
          <w:color w:val="000000"/>
          <w:sz w:val="28"/>
          <w:szCs w:val="28"/>
        </w:rPr>
        <w:t>Глава Советского сельского поселения                                         А.Ф. Пак</w:t>
      </w:r>
    </w:p>
    <w:p>
      <w:pPr>
        <w:pStyle w:val="Normal"/>
        <w:jc w:val="right"/>
        <w:rPr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Normal"/>
        <w:jc w:val="right"/>
        <w:rPr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Normal"/>
        <w:jc w:val="right"/>
        <w:rPr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ConsPlusTitle1"/>
        <w:widowControl/>
        <w:jc w:val="right"/>
        <w:rPr/>
      </w:pPr>
      <w:r>
        <w:rPr>
          <w:sz w:val="29"/>
        </w:rPr>
        <w:t xml:space="preserve">                             </w:t>
      </w:r>
      <w:r>
        <w:rPr>
          <w:rFonts w:ascii="Times New Roman" w:hAnsi="Times New Roman"/>
          <w:b w:val="false"/>
          <w:bCs w:val="false"/>
          <w:sz w:val="29"/>
        </w:rPr>
        <w:t xml:space="preserve">   </w:t>
      </w:r>
      <w:r>
        <w:br w:type="page"/>
      </w:r>
    </w:p>
    <w:p>
      <w:pPr>
        <w:pStyle w:val="ConsPlusTitle1"/>
        <w:widowControl/>
        <w:jc w:val="right"/>
        <w:rPr/>
      </w:pPr>
      <w:r>
        <w:rPr>
          <w:rFonts w:ascii="Times New Roman" w:hAnsi="Times New Roman"/>
          <w:b w:val="false"/>
          <w:bCs w:val="false"/>
          <w:sz w:val="24"/>
        </w:rPr>
        <w:t xml:space="preserve">Утвержден постановлением </w:t>
      </w:r>
    </w:p>
    <w:p>
      <w:pPr>
        <w:pStyle w:val="Normal"/>
        <w:widowControl w:val="false"/>
        <w:jc w:val="right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sz w:val="24"/>
          <w:u w:val="none"/>
        </w:rPr>
        <w:t xml:space="preserve">администрации Советского сельского поселения </w:t>
      </w:r>
    </w:p>
    <w:p>
      <w:pPr>
        <w:pStyle w:val="Normal"/>
        <w:widowControl w:val="false"/>
        <w:jc w:val="right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sz w:val="24"/>
          <w:u w:val="none"/>
        </w:rPr>
        <w:t xml:space="preserve">Калачевскогомуниципального района </w:t>
      </w:r>
    </w:p>
    <w:p>
      <w:pPr>
        <w:pStyle w:val="Normal"/>
        <w:widowControl w:val="false"/>
        <w:jc w:val="right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sz w:val="24"/>
          <w:u w:val="none"/>
        </w:rPr>
        <w:t>Волгоградской области</w:t>
      </w:r>
    </w:p>
    <w:p>
      <w:pPr>
        <w:pStyle w:val="Normal"/>
        <w:widowControl w:val="false"/>
        <w:jc w:val="right"/>
        <w:rPr/>
      </w:pPr>
      <w:r>
        <w:rPr>
          <w:b w:val="false"/>
          <w:bCs w:val="false"/>
          <w:sz w:val="24"/>
        </w:rPr>
        <w:t xml:space="preserve">от </w:t>
      </w:r>
      <w:r>
        <w:rPr>
          <w:b w:val="false"/>
          <w:bCs w:val="false"/>
          <w:sz w:val="28"/>
        </w:rPr>
        <w:t>«</w:t>
      </w:r>
      <w:r>
        <w:rPr>
          <w:b w:val="false"/>
          <w:bCs w:val="false"/>
          <w:sz w:val="28"/>
        </w:rPr>
        <w:t>02</w:t>
      </w:r>
      <w:r>
        <w:rPr>
          <w:b w:val="false"/>
          <w:bCs w:val="false"/>
          <w:sz w:val="24"/>
        </w:rPr>
        <w:t xml:space="preserve">» </w:t>
      </w:r>
      <w:r>
        <w:rPr>
          <w:b w:val="false"/>
          <w:bCs w:val="false"/>
          <w:sz w:val="24"/>
        </w:rPr>
        <w:t>февраля</w:t>
      </w:r>
      <w:r>
        <w:rPr>
          <w:b w:val="false"/>
          <w:bCs w:val="false"/>
          <w:sz w:val="24"/>
        </w:rPr>
        <w:t xml:space="preserve"> 20</w:t>
      </w:r>
      <w:r>
        <w:rPr>
          <w:b w:val="false"/>
          <w:bCs w:val="false"/>
          <w:sz w:val="24"/>
        </w:rPr>
        <w:t>26</w:t>
      </w:r>
      <w:r>
        <w:rPr>
          <w:b w:val="false"/>
          <w:bCs w:val="false"/>
          <w:sz w:val="24"/>
        </w:rPr>
        <w:t xml:space="preserve">г. № </w:t>
      </w:r>
      <w:r>
        <w:rPr>
          <w:b w:val="false"/>
          <w:bCs w:val="false"/>
          <w:sz w:val="24"/>
        </w:rPr>
        <w:t>12</w:t>
      </w:r>
    </w:p>
    <w:p>
      <w:pPr>
        <w:pStyle w:val="Normal"/>
        <w:widowControl w:val="false"/>
        <w:ind w:left="0" w:right="0" w:firstLine="540"/>
        <w:jc w:val="both"/>
        <w:rPr/>
      </w:pPr>
      <w:r>
        <w:rPr/>
      </w:r>
    </w:p>
    <w:p>
      <w:pPr>
        <w:pStyle w:val="Normal"/>
        <w:widowControl w:val="false"/>
        <w:ind w:left="0" w:right="0" w:firstLine="540"/>
        <w:jc w:val="both"/>
        <w:rPr/>
      </w:pPr>
      <w:r>
        <w:rPr/>
      </w:r>
    </w:p>
    <w:p>
      <w:pPr>
        <w:pStyle w:val="Normal"/>
        <w:widowControl w:val="false"/>
        <w:ind w:left="0" w:right="0" w:firstLine="540"/>
        <w:jc w:val="both"/>
        <w:rPr/>
      </w:pPr>
      <w:r>
        <w:rPr/>
      </w:r>
    </w:p>
    <w:p>
      <w:pPr>
        <w:pStyle w:val="ConsPlusCell1"/>
        <w:widowControl/>
        <w:jc w:val="center"/>
        <w:rPr>
          <w:rFonts w:ascii="Times New Roman" w:hAnsi="Times New Roman"/>
          <w:b/>
          <w:b/>
          <w:sz w:val="28"/>
        </w:rPr>
      </w:pPr>
      <w:bookmarkStart w:id="0" w:name="Par34"/>
      <w:bookmarkEnd w:id="0"/>
      <w:r>
        <w:rPr>
          <w:rFonts w:ascii="Times New Roman" w:hAnsi="Times New Roman"/>
          <w:b/>
          <w:sz w:val="28"/>
        </w:rPr>
        <w:t>Административный регламент</w:t>
      </w:r>
    </w:p>
    <w:p>
      <w:pPr>
        <w:pStyle w:val="Normal"/>
        <w:widowControl/>
        <w:ind w:left="0" w:right="0" w:hanging="0"/>
        <w:jc w:val="center"/>
        <w:rPr>
          <w:b/>
          <w:b/>
          <w:sz w:val="28"/>
        </w:rPr>
      </w:pPr>
      <w:r>
        <w:rPr>
          <w:b/>
          <w:sz w:val="28"/>
        </w:rPr>
        <w:t xml:space="preserve">предоставления муниципальной услуги </w:t>
      </w:r>
      <w:r>
        <w:rPr>
          <w:b/>
          <w:bCs/>
          <w:i w:val="false"/>
          <w:iCs w:val="false"/>
          <w:sz w:val="28"/>
          <w:szCs w:val="28"/>
          <w:u w:val="none"/>
        </w:rPr>
        <w:t xml:space="preserve">«Согласование проекта рекультивации земель, проекта консервации земель, находящихся </w:t>
      </w:r>
    </w:p>
    <w:p>
      <w:pPr>
        <w:pStyle w:val="Normal"/>
        <w:widowControl/>
        <w:jc w:val="center"/>
        <w:rPr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  <w:t>в муниципальной собственности Советского сельского поселения Калачевского муниципального района Волгоградской области,  расположенных на территории Советского сельского поселения Калачевского муниципального района Волгоградской области»</w:t>
      </w:r>
    </w:p>
    <w:p>
      <w:pPr>
        <w:pStyle w:val="Normal"/>
        <w:widowControl/>
        <w:jc w:val="center"/>
        <w:rPr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</w:r>
    </w:p>
    <w:p>
      <w:pPr>
        <w:pStyle w:val="Normal"/>
        <w:widowControl w:val="false"/>
        <w:numPr>
          <w:ilvl w:val="0"/>
          <w:numId w:val="0"/>
        </w:numPr>
        <w:ind w:left="0" w:right="0" w:hanging="0"/>
        <w:jc w:val="center"/>
        <w:outlineLvl w:val="1"/>
        <w:rPr>
          <w:b/>
          <w:b/>
          <w:sz w:val="28"/>
        </w:rPr>
      </w:pPr>
      <w:r>
        <w:rPr>
          <w:b/>
          <w:sz w:val="28"/>
        </w:rPr>
        <w:t>1. Общие положения</w:t>
      </w:r>
    </w:p>
    <w:p>
      <w:pPr>
        <w:pStyle w:val="Normal"/>
        <w:widowControl/>
        <w:ind w:left="0" w:right="0" w:firstLine="54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1.1. Предмет регулирования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</w:rPr>
        <w:t>Настоящий административный регламент устанавливает порядок предоставления муниципальной услуги «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Согласование проекта рекультивации земель, проекта консервации земель, находящихся в муниципальной собственности Советского сельского поселения Калачевского муниципального района Волгоградской области,  расположенных на территории Советского сельского поселения Калачевского муниципального района Волгоградской области</w:t>
      </w:r>
      <w:r>
        <w:rPr>
          <w:sz w:val="28"/>
        </w:rPr>
        <w:t xml:space="preserve">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Советского сельского поселения Калачевского муниципального района Волгоградской области</w:t>
      </w:r>
      <w:r>
        <w:rPr>
          <w:sz w:val="28"/>
        </w:rPr>
        <w:t>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Настоящий административный регламент не распространяется на случаи подготовки проекта рекультивации земель в составе проектной документации на строительство, реконструкцию объекта капитального строительства, если такие строительство, реконструкция приведут к деградации земель и (или) снижению плодородия земель сельскохозяйственного назначения, и случаи, предусмотренные пунктом 27 Правил проведения рекультивации земель и консервации земель, утвержденных постановлением Правительства Российской Федерации              от 29.05.2025 № 781 (далее – Правила проведения рекультивации земель).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1.2. Заявителями на получение муниципальной услуги являются лица, обеспечивающие разработку проекта рекультивации земель (проекта консервации земель):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деятельность которых привела к деградации земель;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использующие земельные участки на условиях сервитута, публичного сервитута;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</w:rPr>
        <w:t xml:space="preserve">- использующие земли или земельные участки, находящиеся в муниципальной собственности, или государственная собственность на которые не разграничена, расположенные на территории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Советского сельского поселения Калачевского муниципального района Волгоградской области</w:t>
      </w:r>
      <w:r>
        <w:rPr>
          <w:sz w:val="28"/>
        </w:rPr>
        <w:t>, без предоставления земельных участков и установления сервитутов;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</w:rPr>
        <w:t xml:space="preserve">- арендаторы, землепользователи, землевладельцы земельных участков, находящихся в муниципальной собственности, или государственная собственность на которые не разграничена, расположенные на территории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Советского сельского поселения Калачевского муниципального района Волгоградской области</w:t>
      </w:r>
      <w:r>
        <w:rPr>
          <w:sz w:val="28"/>
        </w:rPr>
        <w:t>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Функции заявителей могут также осуществлять представители указанных лиц, действующие на основании полномочий, определенных в соответствии с законодательством Российской Федерации.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1.3. Порядок информирования  заявителей о предоставлении муниципальной услуги:</w:t>
      </w:r>
    </w:p>
    <w:p>
      <w:pPr>
        <w:pStyle w:val="Normal"/>
        <w:widowControl w:val="false"/>
        <w:ind w:left="0" w:right="0" w:firstLine="709"/>
        <w:jc w:val="both"/>
        <w:rPr/>
      </w:pPr>
      <w:r>
        <w:rPr>
          <w:sz w:val="28"/>
        </w:rPr>
        <w:t xml:space="preserve">1.3.1 Сведения о месте нахождения, контактных телефонах и графике работы администрации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Советского сельского поселения Калачевского муниципального района Волгоградской области,</w:t>
      </w:r>
      <w:r>
        <w:rPr>
          <w:sz w:val="28"/>
        </w:rPr>
        <w:t xml:space="preserve"> организаций, участвующих в предоставлении муниципальной услуги, многофункционального центра  (далее – МФЦ):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Администрация Советского сельского поселения Калачевского муниципального района Волгоградской области:</w:t>
      </w:r>
    </w:p>
    <w:p>
      <w:pPr>
        <w:pStyle w:val="Normal"/>
        <w:ind w:left="0" w:right="0" w:firstLine="567"/>
        <w:jc w:val="both"/>
        <w:rPr/>
      </w:pPr>
      <w:r>
        <w:rPr>
          <w:bCs/>
          <w:iCs/>
          <w:sz w:val="28"/>
          <w:szCs w:val="28"/>
        </w:rPr>
        <w:t>адрес: 404541, Волгоградская область, Калачёвский район, поселок Волгодонской, улица Больничная, 2</w:t>
      </w:r>
      <w:r>
        <w:rPr>
          <w:bCs/>
          <w:iCs/>
          <w:sz w:val="28"/>
          <w:szCs w:val="28"/>
          <w:lang w:bidi="ru-RU"/>
        </w:rPr>
        <w:t xml:space="preserve">; 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телефон для справок: +7 (84472) 52-4-90;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адрес электронной почты: sa_sovet@mail.ru; 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график работы: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понедельник – пятница с 08.00 часов до 16.00 часов;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перерыв на обед с 12.00 часов до 13.00 часов;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суббота – воскресенье выходные дни. 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Отдел по работе с заявителями Калачевского района Волгоградской области ГКУ ВО «МФЦ»: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адрес: 404503, Волгоградская область, Калачевский район, город Калач-на-Дону, улица Октябрьская, 283;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телефон для справок: +7 (84472) 3-49-18;</w:t>
      </w:r>
    </w:p>
    <w:p>
      <w:pPr>
        <w:pStyle w:val="Normal"/>
        <w:ind w:left="0" w:right="0" w:firstLine="567"/>
        <w:jc w:val="both"/>
        <w:rPr/>
      </w:pPr>
      <w:r>
        <w:rPr>
          <w:bCs/>
          <w:iCs/>
          <w:sz w:val="28"/>
          <w:szCs w:val="28"/>
        </w:rPr>
        <w:t xml:space="preserve">адрес электронной почты: </w:t>
      </w:r>
      <w:hyperlink r:id="rId2">
        <w:r>
          <w:rPr>
            <w:rStyle w:val="Style10"/>
            <w:bCs/>
            <w:iCs/>
            <w:color w:val="000000"/>
            <w:sz w:val="28"/>
            <w:szCs w:val="28"/>
            <w:u w:val="none"/>
          </w:rPr>
          <w:t>mfc111@volganet.ru</w:t>
        </w:r>
      </w:hyperlink>
      <w:r>
        <w:rPr>
          <w:bCs/>
          <w:iCs/>
          <w:sz w:val="28"/>
          <w:szCs w:val="28"/>
        </w:rPr>
        <w:t>;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график работы: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понедельник с 09.00 часов до 20.00 часов;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вторник – пятница с 09.00 часов до 18.00 часов;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суббота с 09.00 часов до 15.30 часов;</w:t>
      </w:r>
    </w:p>
    <w:p>
      <w:pPr>
        <w:pStyle w:val="Normal"/>
        <w:widowControl w:val="false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воскресенье – выходной день.</w:t>
      </w:r>
    </w:p>
    <w:p>
      <w:pPr>
        <w:pStyle w:val="Normal"/>
        <w:widowControl w:val="false"/>
        <w:ind w:left="0" w:right="0" w:firstLine="709"/>
        <w:jc w:val="both"/>
        <w:rPr>
          <w:sz w:val="28"/>
          <w:highlight w:val="yellow"/>
        </w:rPr>
      </w:pPr>
      <w:r>
        <w:rPr>
          <w:sz w:val="28"/>
          <w:highlight w:val="yellow"/>
        </w:rPr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Информацию о местонахождении и графиках работы МФЦ также можно получить с использованием Единого портала сети центров и офисов «Мои Документы» (МФЦ) Волгоградской области» (http://mfc.volganet.ru).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1.3.2. Информацию о порядке предоставления муниципальной услуги заявитель может получить:</w:t>
      </w:r>
    </w:p>
    <w:p>
      <w:pPr>
        <w:pStyle w:val="Normal"/>
        <w:widowControl w:val="false"/>
        <w:ind w:left="0" w:right="0" w:firstLine="709"/>
        <w:jc w:val="both"/>
        <w:rPr/>
      </w:pPr>
      <w:r>
        <w:rPr>
          <w:sz w:val="28"/>
        </w:rPr>
        <w:t xml:space="preserve">непосредственно в </w:t>
      </w:r>
      <w:r>
        <w:rPr>
          <w:bCs/>
          <w:iCs/>
          <w:sz w:val="28"/>
          <w:szCs w:val="28"/>
        </w:rPr>
        <w:t xml:space="preserve">администрации Советского сельского поселения Калачевского муниципального района Волгоградской области </w:t>
      </w:r>
      <w:r>
        <w:rPr>
          <w:sz w:val="28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>
        <w:rPr>
          <w:bCs/>
          <w:iCs/>
          <w:sz w:val="28"/>
          <w:szCs w:val="28"/>
        </w:rPr>
        <w:t>администрации Советского сельского поселения Калачевского муниципального района Волгоградской области</w:t>
      </w:r>
      <w:r>
        <w:rPr>
          <w:sz w:val="28"/>
        </w:rPr>
        <w:t>);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по почте, в том числе электронной (адрес электронной почты), в случае письменного обращения заявителя;</w:t>
      </w:r>
    </w:p>
    <w:p>
      <w:pPr>
        <w:pStyle w:val="Normal"/>
        <w:widowControl w:val="false"/>
        <w:ind w:left="0" w:right="0" w:firstLine="709"/>
        <w:jc w:val="both"/>
        <w:rPr/>
      </w:pPr>
      <w:r>
        <w:rPr>
          <w:sz w:val="28"/>
        </w:rPr>
        <w:t xml:space="preserve">в информационно-телекоммуникационной сети «Интернет» на официальном сайте </w:t>
      </w:r>
      <w:r>
        <w:rPr>
          <w:bCs/>
          <w:iCs/>
          <w:sz w:val="28"/>
          <w:szCs w:val="28"/>
        </w:rPr>
        <w:t>администрации Советского сельского поселения Калачевского муниципального района Волгоградской области</w:t>
      </w:r>
      <w:r>
        <w:rPr>
          <w:sz w:val="28"/>
        </w:rPr>
        <w:t>(адрес сайта),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3">
        <w:r>
          <w:rPr>
            <w:rStyle w:val="ListLabel1"/>
            <w:color w:val="000000"/>
            <w:sz w:val="28"/>
            <w:u w:val="none"/>
          </w:rPr>
          <w:t>www.gosuslugi.ru</w:t>
        </w:r>
      </w:hyperlink>
      <w:r>
        <w:rPr>
          <w:sz w:val="28"/>
        </w:rPr>
        <w:t>).</w:t>
      </w:r>
    </w:p>
    <w:p>
      <w:pPr>
        <w:pStyle w:val="Normal"/>
        <w:widowControl w:val="false"/>
        <w:numPr>
          <w:ilvl w:val="0"/>
          <w:numId w:val="0"/>
        </w:numPr>
        <w:ind w:left="0" w:right="0" w:hanging="0"/>
        <w:jc w:val="center"/>
        <w:outlineLvl w:val="1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right="0" w:hanging="0"/>
        <w:jc w:val="center"/>
        <w:outlineLvl w:val="1"/>
        <w:rPr>
          <w:b/>
          <w:b/>
          <w:sz w:val="28"/>
        </w:rPr>
      </w:pPr>
      <w:r>
        <w:rPr>
          <w:b/>
          <w:sz w:val="28"/>
        </w:rPr>
        <w:t>2. Стандарт предоставления муниципальной услуги</w:t>
      </w:r>
    </w:p>
    <w:p>
      <w:pPr>
        <w:pStyle w:val="ConsPlusNonformat1"/>
        <w:widowControl/>
        <w:jc w:val="both"/>
        <w:rPr/>
      </w:pPr>
      <w:r>
        <w:rPr/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</w:rPr>
        <w:t>2.1.  Наименование муниципальной услуги – «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Согласование проекта рекультивации земель, проекта консервации земель, находящихся в муниципальной собственности Советского сельского поселения Калачевского муниципального района Волгоградской области,  расположенных на территории Советского сельского поселения Калачевского муниципального района Волгоградской области</w:t>
      </w:r>
      <w:r>
        <w:rPr>
          <w:sz w:val="28"/>
        </w:rPr>
        <w:t>».</w:t>
      </w:r>
    </w:p>
    <w:p>
      <w:pPr>
        <w:pStyle w:val="Normal"/>
        <w:widowControl w:val="false"/>
        <w:ind w:left="0" w:right="0" w:firstLine="709"/>
        <w:jc w:val="both"/>
        <w:rPr/>
      </w:pPr>
      <w:r>
        <w:rPr>
          <w:sz w:val="28"/>
        </w:rPr>
        <w:t xml:space="preserve">2.2. Муниципальная услуга предоставляется администрацией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Советского сельского поселения Калачевского муниципального района Волгоградской области </w:t>
      </w:r>
      <w:r>
        <w:rPr>
          <w:rFonts w:cs="Times New Roman"/>
          <w:b w:val="false"/>
          <w:bCs w:val="false"/>
          <w:i/>
          <w:iCs w:val="false"/>
          <w:color w:val="000000"/>
          <w:sz w:val="24"/>
          <w:szCs w:val="28"/>
          <w:u w:val="single"/>
        </w:rPr>
        <w:t xml:space="preserve"> </w:t>
      </w:r>
      <w:r>
        <w:rPr>
          <w:sz w:val="28"/>
        </w:rPr>
        <w:t xml:space="preserve"> (далее – уполномоченный орган).</w:t>
      </w:r>
    </w:p>
    <w:p>
      <w:pPr>
        <w:pStyle w:val="Normal"/>
        <w:widowControl w:val="false"/>
        <w:ind w:left="0" w:right="0" w:firstLine="709"/>
        <w:jc w:val="both"/>
        <w:rPr>
          <w:b/>
          <w:b/>
          <w:color w:val="FF0000"/>
          <w:sz w:val="28"/>
        </w:rPr>
      </w:pPr>
      <w:r>
        <w:rPr>
          <w:sz w:val="28"/>
        </w:rPr>
        <w:t>2.3. Результатом предоставления муниципальной услуги  является: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- направление уведомления о согласовании проекта рекультивации земель (проекта консервации земель);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- направление уведомления об отказе в согласовании проекта рекультивации земель (проекта консервации земель);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2.4. Срок предоставления муниципальной услуги.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Уполномоченный орган направляет заявителю уведомление о согласовании проекта рекультивации земель (проекта консервации земель) либо об отказе в согласовании проекта рекультивации земель (проекта консервации земель) не позднее 20-го рабочего дня со дня поступления проекта рекультивации (проекта консервации земель).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2.5. Исчерпывающий перечень документов, необходимых для предоставления муниципальной услуги.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2.5.1. Исчерпывающий перечень документов, которые заявитель должен представить самостоятельно.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 xml:space="preserve">2.5.1.1. Заявление о согласовании проекта рекультивации земель (проекта консервации земель) (далее также – заявление) согласно приложению к настоящему административному регламенту.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 виде бумажного документа, который заявитель получает непосредственно при личном обращении;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 виде электронного документа, размещенного на официальном сайте уполномоченного органа, ссылка на который направляется уполномоченным органом заявителю посредством электронной почты;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 виде электронного документа, который направляется уполномоченным органом заявителю посредством электронной почты;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 форме электронного документа в личный кабинет заявителя на Едином портале государственных и муниципальных услуг.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2.5.1.2. К заявлению о согласовании проекта рекультивации земель (проекта консервации земель) должны быть приложены следующие документы: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1) проект рекультивации земель (проект консервации земель);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2) документ, подтверждающий личность заявителя;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3) 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заявителя.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2.5.2. Перечень документов, которые заявитель вправе представить по собственной инициативе.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Документы, которые заявитель вправе представить по собственной инициативе, отсутствуют.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Требования к оформлению документов, в том числе </w:t>
        <w:br/>
        <w:t>в электронной форме.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2.6.1. Документы, представляемые заявителем на бумажном носителе должны отвечать следующим требованиям: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документы имеют надлежащие подписи сторон или определенных законодательством должностных лиц;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тексты документов написаны разборчиво;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документы заполнены в полном объеме;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документы не имеют повреждений, наличие которых не позволяет однозначно истолковать их содержание.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В случае подачи заявления на бумажном носителе заявитель при личном обращении обязан предъявить документ, подтверждающий его личность, или приложить копию указанного документа в случае направления заявления на бумажном носителе посредством почтовой связи. 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2.6.2. Заявление в форме электронного документа подписывается по выбору заявителя: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- простой электронной подписью заявителя (представителя заявителя);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>
      <w:pPr>
        <w:pStyle w:val="HTMLPreformatted1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  <w:br/>
        <w:t>к заявлению также прилагается доверенность в виде электронного образа такого документа.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2.7. Запрещается требовать от заявителя: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Normal"/>
        <w:widowControl/>
        <w:ind w:left="0" w:right="0" w:firstLine="720"/>
        <w:jc w:val="both"/>
        <w:rPr/>
      </w:pPr>
      <w:r>
        <w:rPr>
          <w:sz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4">
        <w:r>
          <w:rPr>
            <w:rStyle w:val="ListLabel2"/>
            <w:sz w:val="28"/>
          </w:rPr>
          <w:t>частью 1 статьи 1</w:t>
        </w:r>
      </w:hyperlink>
      <w:r>
        <w:rPr>
          <w:sz w:val="28"/>
        </w:rPr>
        <w:t xml:space="preserve"> Федерального закона от 27.07.2010         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</w:t>
      </w:r>
      <w:r>
        <w:rPr>
          <w:b w:val="false"/>
          <w:bCs w:val="false"/>
          <w:sz w:val="28"/>
        </w:rPr>
        <w:t xml:space="preserve">, утвержденный решением Думы Советского сельского поселения Калачевского муниципального района Волгоградской области от 29.06.2016г. № 26/104 </w:t>
      </w:r>
      <w:r>
        <w:rPr>
          <w:b w:val="false"/>
          <w:bCs w:val="false"/>
          <w:sz w:val="28"/>
          <w:szCs w:val="28"/>
        </w:rPr>
        <w:t>«</w:t>
      </w:r>
      <w:r>
        <w:rPr>
          <w:rFonts w:cs="Times New Roman"/>
          <w:b w:val="false"/>
          <w:bCs w:val="false"/>
          <w:sz w:val="28"/>
          <w:szCs w:val="28"/>
        </w:rPr>
        <w:t xml:space="preserve">Об утверждении перечня услуг, которые являются необходимыми и обязательными для предоставления муниципальных услуг в администрации Советского сельского поселения, об утверждении порядка определения размера платы за оказание услуг которые являются необходимыми и обязательными для предоставления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</w:rPr>
        <w:t>муниципальных услуг в администрации Советского сельского поселения»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>
      <w:pPr>
        <w:pStyle w:val="HTMLPreformatted1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2.8. Заявление и прилагаемые к нему документы представляются в уполномоченный орган по выбору заявителя: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на бумажном носителе лично или посредством почтовой связи;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в форме электронных документов с использованием информационно-телекоммуникационной сети «Интернет», в том числе через личный кабинет заявителя на Едином портале государственных и муниципальных услуг.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>
      <w:pPr>
        <w:pStyle w:val="ConsPlusNormal3"/>
        <w:widowControl/>
        <w:ind w:left="0" w:right="0" w:firstLine="709"/>
        <w:jc w:val="both"/>
        <w:rPr/>
      </w:pPr>
      <w:bookmarkStart w:id="1" w:name="P202"/>
      <w:bookmarkEnd w:id="1"/>
      <w:r>
        <w:rPr>
          <w:rFonts w:ascii="Times New Roman" w:hAnsi="Times New Roman"/>
          <w:sz w:val="28"/>
        </w:rPr>
        <w:t xml:space="preserve">Заявителю направляется уведомление об отказе в приеме </w:t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5">
        <w:r>
          <w:rPr>
            <w:rStyle w:val="ListLabel3"/>
            <w:rFonts w:ascii="Times New Roman" w:hAnsi="Times New Roman"/>
            <w:sz w:val="28"/>
          </w:rPr>
          <w:t>статьей 11</w:t>
        </w:r>
      </w:hyperlink>
      <w:r>
        <w:rPr>
          <w:rFonts w:ascii="Times New Roman" w:hAnsi="Times New Roman"/>
          <w:sz w:val="28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2.10. Основания для приостановления предоставления муниципальной услуги и для отказа в предоставлении муниципальной услуги.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2.10.1. Основания для приостановления предоставления муниципальной услуги отсутствуют.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2.10.2. Уполномоченный орган  принимает решение об отказе в согласовании проекта рекультивации земель (проекта консервации земель) в следующих случаях: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1)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земель;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2)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земель, возможно путем рекультивации таких земель в течение 15 лет;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4) 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5) 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2.11. Муниципальная услуга предоставляется  бесплатно.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минут.</w:t>
      </w:r>
    </w:p>
    <w:p>
      <w:pPr>
        <w:pStyle w:val="Endnote1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2.13. Срок регистрации заявления и прилагаемых к нему документов составляет:</w:t>
      </w:r>
    </w:p>
    <w:p>
      <w:pPr>
        <w:pStyle w:val="Endnote1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на личном приеме граждан  –  не  более 20 минут;</w:t>
      </w:r>
    </w:p>
    <w:p>
      <w:pPr>
        <w:pStyle w:val="Endnote1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- при поступлении заявления и документов по почте или через МФЦ – не более 3 дней со дня поступления в уполномоченный орган.        </w:t>
      </w:r>
    </w:p>
    <w:p>
      <w:pPr>
        <w:pStyle w:val="Normal"/>
        <w:widowControl/>
        <w:ind w:left="0" w:right="0" w:firstLine="709"/>
        <w:jc w:val="both"/>
        <w:rPr>
          <w:sz w:val="28"/>
          <w:highlight w:val="lightGray"/>
        </w:rPr>
      </w:pPr>
      <w:r>
        <w:rPr>
          <w:sz w:val="28"/>
        </w:rPr>
        <w:t>- при поступлении заявления в форме электронного документа, в том числе посредством 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Normal"/>
        <w:widowControl/>
        <w:ind w:left="0" w:right="-16" w:firstLine="709"/>
        <w:jc w:val="both"/>
        <w:rPr>
          <w:sz w:val="28"/>
        </w:rPr>
      </w:pPr>
      <w:r>
        <w:rPr>
          <w:sz w:val="28"/>
        </w:rPr>
        <w:t>2.14.1. Требования к помещениям, в которых предоставляется муниципальная услуга.</w:t>
      </w:r>
    </w:p>
    <w:p>
      <w:pPr>
        <w:pStyle w:val="Normal"/>
        <w:widowControl/>
        <w:ind w:left="0" w:right="-16" w:firstLine="709"/>
        <w:jc w:val="both"/>
        <w:rPr>
          <w:sz w:val="28"/>
        </w:rPr>
      </w:pPr>
      <w:r>
        <w:rPr>
          <w:sz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 xml:space="preserve">Помещения уполномоченного органа должны соответствовать </w:t>
      </w:r>
      <w:bookmarkStart w:id="2" w:name="_Hlk73960986"/>
      <w:r>
        <w:rPr>
          <w:sz w:val="28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</w:t>
      </w:r>
      <w:bookmarkEnd w:id="2"/>
      <w:r>
        <w:rPr>
          <w:sz w:val="28"/>
        </w:rPr>
        <w:t>, и быть оборудованы средствами пожаротушения.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Вход и выход из помещений оборудуются соответствующими указателями.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2.14.2. Требования к местам ожидания.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ожидания должны быть оборудованы стульями, кресельными секциями, скамьями.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2.14.3. Требования к местам приема заявителей.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заявителей осуществляется в специально выделенных для этих целей помещениях.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2.14.4. Требования к информационным стендам.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 настоящего административного регламента;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порядке исполнения муниципальной услуги;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документов, необходимых для предоставления муниципальной услуги;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образцы документов для заполнения;</w:t>
      </w:r>
    </w:p>
    <w:p>
      <w:pPr>
        <w:pStyle w:val="ConsPlusNonformat1"/>
        <w:widowControl/>
        <w:ind w:left="0" w:right="-1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месте нахождения и графике работы уполномоченного органа и МФЦ;</w:t>
      </w:r>
    </w:p>
    <w:p>
      <w:pPr>
        <w:pStyle w:val="Normal"/>
        <w:widowControl w:val="false"/>
        <w:ind w:left="0" w:right="-16" w:firstLine="709"/>
        <w:jc w:val="both"/>
        <w:rPr>
          <w:sz w:val="28"/>
        </w:rPr>
      </w:pPr>
      <w:r>
        <w:rPr>
          <w:sz w:val="28"/>
        </w:rPr>
        <w:t>справочные телефоны и официальный сайт уполномоченного органа;</w:t>
      </w:r>
    </w:p>
    <w:p>
      <w:pPr>
        <w:pStyle w:val="Normal"/>
        <w:widowControl w:val="false"/>
        <w:ind w:left="0" w:right="-16" w:firstLine="709"/>
        <w:jc w:val="both"/>
        <w:rPr>
          <w:sz w:val="28"/>
        </w:rPr>
      </w:pPr>
      <w:r>
        <w:rPr>
          <w:sz w:val="28"/>
        </w:rPr>
        <w:t>адреса электронной почты и адреса Интернет-сайтов;</w:t>
      </w:r>
    </w:p>
    <w:p>
      <w:pPr>
        <w:pStyle w:val="Normal"/>
        <w:widowControl w:val="false"/>
        <w:ind w:left="0" w:right="-16" w:firstLine="709"/>
        <w:jc w:val="both"/>
        <w:rPr>
          <w:sz w:val="28"/>
        </w:rPr>
      </w:pPr>
      <w:r>
        <w:rPr>
          <w:sz w:val="28"/>
        </w:rPr>
        <w:t>информация о месте личного приема, а также об установленных для личного приема днях и часах.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изменении информации по исполнению муниципальной услуги осуществляется ее периодическое обновление.</w:t>
      </w:r>
    </w:p>
    <w:p>
      <w:pPr>
        <w:pStyle w:val="ConsPlusNormal3"/>
        <w:widowControl/>
        <w:ind w:left="0" w:right="0" w:firstLine="709"/>
        <w:jc w:val="both"/>
        <w:rPr/>
      </w:pPr>
      <w:r>
        <w:rPr>
          <w:rFonts w:ascii="Times New Roman" w:hAnsi="Times New Roman"/>
          <w:sz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(советское-сп.рф).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2.14.5. Требования к обеспечению доступности предоставления муниципальной услуги для инвалидов.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условий доступности для инвалидов муниципальной услуги должно быть обеспечено: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беспрепятственный вход инвалидов в помещение и выход из него;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допуск сурдопереводчика и тифлосурдопереводчика;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при необходимости услуги по месту жительства инвалида или в дистанционном режиме;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>
      <w:pPr>
        <w:pStyle w:val="ConsPlusNonformat1"/>
        <w:widowControl/>
        <w:ind w:left="0" w:right="-1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2.15.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уполномоченного органа. </w:t>
      </w:r>
    </w:p>
    <w:p>
      <w:pPr>
        <w:pStyle w:val="Normal"/>
        <w:widowControl/>
        <w:ind w:left="0" w:right="0" w:firstLine="709"/>
        <w:jc w:val="both"/>
        <w:rPr>
          <w:strike/>
          <w:sz w:val="28"/>
        </w:rPr>
      </w:pPr>
      <w:r>
        <w:rPr>
          <w:sz w:val="28"/>
        </w:rPr>
        <w:t>2.16.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>
      <w:pPr>
        <w:pStyle w:val="Normal"/>
        <w:widowControl/>
        <w:numPr>
          <w:ilvl w:val="0"/>
          <w:numId w:val="0"/>
        </w:numPr>
        <w:ind w:left="0" w:right="-2" w:firstLine="709"/>
        <w:jc w:val="both"/>
        <w:outlineLvl w:val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numPr>
          <w:ilvl w:val="0"/>
          <w:numId w:val="0"/>
        </w:numPr>
        <w:ind w:left="0" w:right="-2" w:hanging="0"/>
        <w:jc w:val="center"/>
        <w:outlineLvl w:val="0"/>
        <w:rPr>
          <w:b/>
          <w:b/>
          <w:sz w:val="28"/>
        </w:rPr>
      </w:pPr>
      <w:r>
        <w:rPr>
          <w:b/>
          <w:sz w:val="28"/>
        </w:rPr>
        <w:t xml:space="preserve">3. Состав, последовательность и сроки выполнения  административных процедур, требования к порядку их выполнения, </w:t>
      </w:r>
    </w:p>
    <w:p>
      <w:pPr>
        <w:pStyle w:val="Normal"/>
        <w:widowControl/>
        <w:numPr>
          <w:ilvl w:val="0"/>
          <w:numId w:val="0"/>
        </w:numPr>
        <w:ind w:left="0" w:right="-2" w:hanging="0"/>
        <w:jc w:val="center"/>
        <w:outlineLvl w:val="0"/>
        <w:rPr>
          <w:b/>
          <w:b/>
          <w:sz w:val="28"/>
        </w:rPr>
      </w:pPr>
      <w:r>
        <w:rPr>
          <w:b/>
          <w:sz w:val="28"/>
        </w:rPr>
        <w:t xml:space="preserve">в том числе особенности выполнения административных процедур </w:t>
      </w:r>
    </w:p>
    <w:p>
      <w:pPr>
        <w:pStyle w:val="Normal"/>
        <w:widowControl/>
        <w:numPr>
          <w:ilvl w:val="0"/>
          <w:numId w:val="0"/>
        </w:numPr>
        <w:ind w:left="0" w:right="-2" w:hanging="0"/>
        <w:jc w:val="center"/>
        <w:outlineLvl w:val="0"/>
        <w:rPr>
          <w:b/>
          <w:b/>
          <w:sz w:val="28"/>
        </w:rPr>
      </w:pPr>
      <w:r>
        <w:rPr>
          <w:b/>
          <w:sz w:val="28"/>
        </w:rPr>
        <w:t>в электронной форме, а также особенности выполнения административных процедур в МФЦ</w:t>
      </w:r>
    </w:p>
    <w:p>
      <w:pPr>
        <w:pStyle w:val="Normal"/>
        <w:widowControl/>
        <w:ind w:left="0" w:right="0" w:firstLine="54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включает в себя следующие административные процедуры: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1) 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2) рассмотрение заявления о согласовании проекта рекультивации земель (проекта консервации земель), принятие решения по итогам рассмотрения заявления.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3.1. </w:t>
      </w:r>
      <w:r>
        <w:rPr>
          <w:sz w:val="28"/>
          <w:u w:val="single"/>
        </w:rPr>
        <w:t>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</w:t>
      </w:r>
      <w:r>
        <w:rPr>
          <w:sz w:val="28"/>
        </w:rPr>
        <w:t>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3.1.1. Основанием для начала административной процедуры является поступление в уполномоченный орган заявления о согласовании проекта рекультивации земель (проекта консервации земель) и прилагаемых к нему документов, предусмотренных пунктом 2.5.1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3.1.2. Прием заявления о согласовании проекта рекультивации земель (проекта консервации земель)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3.1.3.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3.1.4. Получение заявления о согласовании проекта рекультивации земель (проекта консервации земель) и прилагаемых к нему документов подтверждается</w:t>
      </w:r>
      <w:r>
        <w:rPr>
          <w:sz w:val="24"/>
        </w:rPr>
        <w:t xml:space="preserve"> </w:t>
      </w:r>
      <w:r>
        <w:rPr>
          <w:sz w:val="28"/>
        </w:rPr>
        <w:t>уполномоченным органом путем выдачи (направления) заявителю расписки в получении документов.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3.1.6. Максимальный срок исполнения административной процедуры:</w:t>
      </w:r>
    </w:p>
    <w:p>
      <w:pPr>
        <w:pStyle w:val="Endnote1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при личном приеме граждан  –  не  более 20 минут;</w:t>
      </w:r>
    </w:p>
    <w:p>
      <w:pPr>
        <w:pStyle w:val="Endnote1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при поступлении заявления в электронной форме, в том числе посредством Единого портала государственных и муниципальных услуг: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регистрация заявления осуществляется не позднее 1 рабочего дня следующего за днем поступления заявления в уполномоченный орган;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>
      <w:pPr>
        <w:pStyle w:val="Endnote1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3.1.7. Результатом исполнения административной процедуры является: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направление уведомления об отказе в приеме к рассмотрению заявления, поступившего в электронной форме (в случае выявления несоблюдения установленных условий признания действительности квалифицированной подписи).</w:t>
      </w:r>
    </w:p>
    <w:p>
      <w:pPr>
        <w:pStyle w:val="Normal"/>
        <w:widowControl/>
        <w:ind w:left="0" w:right="0" w:firstLine="709"/>
        <w:jc w:val="both"/>
        <w:rPr>
          <w:sz w:val="28"/>
          <w:u w:val="single"/>
        </w:rPr>
      </w:pPr>
      <w:r>
        <w:rPr>
          <w:sz w:val="28"/>
        </w:rPr>
        <w:t xml:space="preserve">3.2. </w:t>
      </w:r>
      <w:r>
        <w:rPr>
          <w:sz w:val="28"/>
          <w:u w:val="single"/>
        </w:rPr>
        <w:t>Рассмотрение заявления о согласовании проекта рекультивации земель (проекта консервации земель), принятие решения по итогам рассмотрения заявления</w:t>
      </w:r>
      <w:r>
        <w:rPr>
          <w:sz w:val="28"/>
        </w:rPr>
        <w:t>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3.2.1. Основанием для начала выполнения административной процедуры является получение должностным лицом уполномоченного органа, всех документов, необходимых для предоставления муниципальной услуги.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</w:rPr>
        <w:t xml:space="preserve">3.2.2. Должностное лицо уполномоченного органа рассматривает представленные документы на предмет отсутствия (наличия) оснований для отказа в согласовании проекта рекультивации земель (проекта консервации земель), предусмотренных </w:t>
      </w:r>
      <w:hyperlink r:id="rId6">
        <w:r>
          <w:rPr>
            <w:rStyle w:val="ListLabel2"/>
            <w:sz w:val="28"/>
          </w:rPr>
          <w:t xml:space="preserve">пунктом </w:t>
        </w:r>
      </w:hyperlink>
      <w:r>
        <w:rPr>
          <w:sz w:val="28"/>
        </w:rPr>
        <w:t>2.10.2 настоящего административного регламента.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3.2.3. По результатам рассмотрения заявления о согласовании проекта рекультивации земель (проекта консервации земель) и приложенных к нему документов должностное лицо уполномоченного органа готовит проект уведомления о согласовании проекта рекультивации земель (проекта консервации земель) либо проект уведомления об отказе в согласовании проекта рекультивации земель (проекта консервации земель) при наличии оснований, предусмотренных пунктом 2.10.2 настоящего административного регламента.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 уведомлении об отказе в согласовании проекта рекультивации земель (проекта консервации земель) указываются все основания для отказа, их обоснование, а также рекомендации по доработке проекта рекультивации земель (проекта консервации земель).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3.2.4. Проект уведомления о согласовании (отказе в согласовании) проекта рекультивации земель (проекта консервации земель) представляется должностным лицом уполномоченного органа на подпись руководителю уполномоченного органа или уполномоченному им должностному лицу.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3.2.5.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проект уведомления о согласовании (отказе в согласовании) проекта рекультивации земель (проекта консервации земель).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3.2.6. Подписанные документы регистрируются должностным лицом уполномоченного органа, в установленном порядке.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3.2.7. Уведомление о согласовании (отказе в согласовании) проекта рекультивации земель (проекта консервации земель) выдается (направляется) заявителю должностном лицом, ответственным за предоставление муниципальной услуги, указанным в заявлении способом.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3.2.8. Максимальный срок исполнения административной процедуры – 15 рабочих дней с момента получения должностным лицом уполномоченного органа, ответственным за предоставление муниципальной услуги, всех документов, необходимых для предоставления муниципальной услуги.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3.2.9. Результатом исполнения административной процедуры является: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- направление (вручение) уведомления о согласовании проекта рекультивации земель (проекта консервации земель);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- направление (вручение) уведомления об отказе в согласовании проекта рекультивации земель (проекта консервации земель).</w:t>
      </w:r>
    </w:p>
    <w:p>
      <w:pPr>
        <w:pStyle w:val="Normal"/>
        <w:widowControl w:val="false"/>
        <w:ind w:left="0" w:right="0" w:firstLine="708"/>
        <w:jc w:val="both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Normal"/>
        <w:widowControl w:val="false"/>
        <w:ind w:left="0" w:right="0" w:firstLine="708"/>
        <w:jc w:val="both"/>
        <w:rPr>
          <w:sz w:val="28"/>
          <w:u w:val="single"/>
        </w:rPr>
      </w:pPr>
      <w:r>
        <w:rPr>
          <w:sz w:val="28"/>
          <w:u w:val="single"/>
        </w:rPr>
        <w:t>3.3.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09" w:leader="none"/>
        </w:tabs>
        <w:ind w:left="0" w:right="0" w:firstLine="720"/>
        <w:jc w:val="both"/>
        <w:rPr>
          <w:sz w:val="28"/>
        </w:rPr>
      </w:pPr>
      <w:r>
        <w:rPr>
          <w:sz w:val="28"/>
        </w:rPr>
        <w:t xml:space="preserve">3.3.1.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>
      <w:pPr>
        <w:pStyle w:val="Normal"/>
        <w:widowControl/>
        <w:ind w:left="0" w:right="0" w:firstLine="708"/>
        <w:jc w:val="both"/>
        <w:rPr>
          <w:rFonts w:ascii="Verdana" w:hAnsi="Verdana"/>
          <w:sz w:val="28"/>
        </w:rPr>
      </w:pPr>
      <w:r>
        <w:rPr>
          <w:sz w:val="28"/>
        </w:rPr>
        <w:t>получение информации о порядке и сроках предоставления муниципальной услуги;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 xml:space="preserve">запись на прием в уполномоченный орган для подачи запроса </w:t>
        <w:br/>
        <w:t>о предоставлении муниципальной услуги (далее – запрос);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формирование запроса;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получение результата предоставления муниципальной услуги;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получение сведений о ходе выполнения запроса;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осуществление оценки качества предоставления муниципальной услуги;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 xml:space="preserve">предъявление заявителю варианта предоставления муниципальной услуги, предусмотренного настоящим  административным регламентом предоставления муниципальной услуги. 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3.3.2.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3.3.3.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3.3.4.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 xml:space="preserve">3.3.5. Заявителю в качестве результата предоставления услуги обеспечивается по его выбору возможность: 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- получения электронного документа, подписанного с использованием квалифицированной  подписи;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- получения с использованием Единого портала государственных</w:t>
        <w:br/>
        <w:t xml:space="preserve">и муниципальных услуг электронного документа в машиночитаемом формате, подписанного квалифицированной подписью со стороны уполномоченного органа. 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государственных2 и муниципальных услуг в едином личном кабинете или в электронной форме запроса.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>
      <w:pPr>
        <w:pStyle w:val="Normal"/>
        <w:widowControl/>
        <w:ind w:left="0" w:right="0" w:firstLine="709"/>
        <w:jc w:val="both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both"/>
        <w:outlineLvl w:val="0"/>
        <w:rPr>
          <w:color w:val="FB290D"/>
          <w:sz w:val="40"/>
        </w:rPr>
      </w:pPr>
      <w:r>
        <w:rPr>
          <w:color w:val="FB290D"/>
          <w:sz w:val="40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righ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righ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административному регламенту</w:t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right"/>
        <w:outlineLvl w:val="0"/>
        <w:rPr>
          <w:color w:val="000000"/>
        </w:rPr>
      </w:pPr>
      <w:r>
        <w:rPr>
          <w:rFonts w:eastAsia="" w:cs="Times New Roman"/>
          <w:color w:val="000000"/>
          <w:sz w:val="24"/>
          <w:szCs w:val="24"/>
          <w:lang w:eastAsia="ru-RU"/>
        </w:rPr>
        <w:t>ФОРМА</w:t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right"/>
        <w:outlineLvl w:val="0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 xml:space="preserve">В администрацию </w:t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right"/>
        <w:outlineLvl w:val="0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Советского сельского поселения</w:t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 xml:space="preserve">Калачевского муниципального района </w:t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Волгоградской области</w:t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от____________________________</w:t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" w:cs="Times New Roman" w:eastAsiaTheme="minorEastAsia"/>
          <w:lang w:eastAsia="ru-RU"/>
        </w:rPr>
      </w:pPr>
      <w:r>
        <w:rPr>
          <w:rFonts w:eastAsia="" w:cs="Times New Roman" w:eastAsiaTheme="minorEastAsia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 w:val="20"/>
          <w:szCs w:val="20"/>
        </w:rPr>
      </w:pPr>
      <w:r>
        <w:rPr>
          <w:rFonts w:eastAsia="" w:cs="Times New Roman" w:eastAsiaTheme="minorEastAsia"/>
          <w:sz w:val="20"/>
          <w:szCs w:val="20"/>
          <w:lang w:eastAsia="ru-RU"/>
        </w:rPr>
        <w:t xml:space="preserve">(для граждан: Ф.И.О, место жительства, </w:t>
      </w:r>
    </w:p>
    <w:p>
      <w:pPr>
        <w:pStyle w:val="Normal"/>
        <w:widowControl w:val="false"/>
        <w:spacing w:lineRule="auto" w:line="240" w:before="0" w:after="0"/>
        <w:jc w:val="right"/>
        <w:rPr>
          <w:sz w:val="20"/>
          <w:szCs w:val="20"/>
        </w:rPr>
      </w:pPr>
      <w:r>
        <w:rPr>
          <w:rFonts w:eastAsia="" w:cs="Times New Roman" w:eastAsiaTheme="minorEastAsia"/>
          <w:sz w:val="20"/>
          <w:szCs w:val="20"/>
          <w:lang w:eastAsia="ru-RU"/>
        </w:rPr>
        <w:t xml:space="preserve">реквизиты документа, </w:t>
      </w:r>
    </w:p>
    <w:p>
      <w:pPr>
        <w:pStyle w:val="Normal"/>
        <w:widowControl w:val="false"/>
        <w:spacing w:lineRule="auto" w:line="240" w:before="0" w:after="0"/>
        <w:jc w:val="right"/>
        <w:rPr>
          <w:sz w:val="20"/>
          <w:szCs w:val="20"/>
        </w:rPr>
      </w:pPr>
      <w:r>
        <w:rPr>
          <w:rFonts w:eastAsia="" w:cs="Times New Roman" w:eastAsiaTheme="minorEastAsia"/>
          <w:sz w:val="20"/>
          <w:szCs w:val="20"/>
          <w:lang w:eastAsia="ru-RU"/>
        </w:rPr>
        <w:t xml:space="preserve">удостоверяющего личность </w:t>
      </w:r>
    </w:p>
    <w:p>
      <w:pPr>
        <w:pStyle w:val="Normal"/>
        <w:widowControl w:val="false"/>
        <w:spacing w:lineRule="auto" w:line="240" w:before="0" w:after="0"/>
        <w:jc w:val="right"/>
        <w:rPr>
          <w:sz w:val="20"/>
          <w:szCs w:val="20"/>
        </w:rPr>
      </w:pPr>
      <w:r>
        <w:rPr>
          <w:rFonts w:eastAsia="" w:cs="Times New Roman" w:eastAsiaTheme="minorEastAsia"/>
          <w:sz w:val="20"/>
          <w:szCs w:val="20"/>
          <w:lang w:eastAsia="ru-RU"/>
        </w:rPr>
        <w:t>заявителя, почтовый адрес, телефон;</w:t>
      </w:r>
    </w:p>
    <w:p>
      <w:pPr>
        <w:pStyle w:val="Normal"/>
        <w:widowControl w:val="false"/>
        <w:spacing w:lineRule="auto" w:line="240" w:before="0" w:after="0"/>
        <w:jc w:val="right"/>
        <w:rPr>
          <w:sz w:val="20"/>
          <w:szCs w:val="20"/>
        </w:rPr>
      </w:pPr>
      <w:r>
        <w:rPr>
          <w:rFonts w:eastAsia="" w:cs="Times New Roman" w:eastAsiaTheme="minorEastAsia"/>
          <w:sz w:val="20"/>
          <w:szCs w:val="20"/>
          <w:lang w:eastAsia="ru-RU"/>
        </w:rPr>
        <w:t xml:space="preserve">для юридического лица: наименование, местонахождение, </w:t>
      </w:r>
    </w:p>
    <w:p>
      <w:pPr>
        <w:pStyle w:val="Normal"/>
        <w:widowControl w:val="false"/>
        <w:spacing w:lineRule="auto" w:line="240" w:before="0" w:after="0"/>
        <w:jc w:val="right"/>
        <w:rPr>
          <w:sz w:val="20"/>
          <w:szCs w:val="20"/>
        </w:rPr>
      </w:pPr>
      <w:r>
        <w:rPr>
          <w:rFonts w:eastAsia="" w:cs="Times New Roman" w:eastAsiaTheme="minorEastAsia"/>
          <w:sz w:val="20"/>
          <w:szCs w:val="20"/>
          <w:lang w:eastAsia="ru-RU"/>
        </w:rPr>
        <w:t>ОГРН, ИНН, почтовый адрес, телефон)</w:t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/>
      </w:pPr>
      <w:bookmarkStart w:id="3" w:name="_GoBack"/>
      <w:r>
        <w:rPr>
          <w:rFonts w:eastAsia="" w:cs="Times New Roman" w:eastAsiaTheme="minorEastAsia"/>
          <w:sz w:val="24"/>
          <w:szCs w:val="24"/>
          <w:lang w:eastAsia="ru-RU"/>
        </w:rPr>
        <w:t>о согласовании проекта рекультивации земель (проекта консервации земель)</w:t>
      </w:r>
      <w:bookmarkEnd w:id="3"/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" w:cs="Times New Roman" w:eastAsiaTheme="minorEastAsia"/>
          <w:i/>
          <w:sz w:val="24"/>
          <w:szCs w:val="24"/>
          <w:lang w:eastAsia="ru-RU"/>
        </w:rPr>
        <w:t>(нужное подчеркнуть)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Прошу согласовать проект рекультивации земель (проект консервации земель) 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" w:cs="Times New Roman" w:eastAsiaTheme="minorEastAsia"/>
          <w:i/>
          <w:sz w:val="24"/>
          <w:szCs w:val="24"/>
          <w:lang w:eastAsia="ru-RU"/>
        </w:rPr>
        <w:t>(наименование проекта рекультивации земель (проекта консервации земель)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Для проведения 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" w:cs="Times New Roman" w:eastAsiaTheme="minorEastAsia"/>
          <w:i/>
          <w:sz w:val="24"/>
          <w:szCs w:val="24"/>
          <w:lang w:eastAsia="ru-RU"/>
        </w:rPr>
        <w:t>(вид и цели планируемых работ)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Площадь нарушаемых земель ________________________________________га (кв.м)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 xml:space="preserve">Кадастровые номера земельного(ых) участка(ов), находящегося(ихся) в муниципальной собственности, в отношении которого(ых) проектом рекультивации предусмотрены мероприятия по рекультивации ______________________________________________;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 xml:space="preserve">Целевое назначение и разрешенное использование земельного(ых) участка(ов) после его (их) рекультивации:______________________________________________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" w:cs="Times New Roman" w:eastAsiaTheme="minorEastAsia"/>
          <w:sz w:val="24"/>
          <w:szCs w:val="24"/>
          <w:u w:val="single"/>
          <w:lang w:eastAsia="ru-RU"/>
        </w:rPr>
        <w:t>Приложение:</w:t>
      </w:r>
      <w:r>
        <w:rPr>
          <w:rFonts w:eastAsia="" w:cs="Times New Roman" w:eastAsiaTheme="minorEastAsia"/>
          <w:sz w:val="24"/>
          <w:szCs w:val="24"/>
          <w:lang w:eastAsia="ru-RU"/>
        </w:rPr>
        <w:t xml:space="preserve"> 1. проект рекультивации земель (проект консервации земель);</w:t>
      </w:r>
    </w:p>
    <w:p>
      <w:pPr>
        <w:pStyle w:val="Normal"/>
        <w:widowControl w:val="false"/>
        <w:spacing w:lineRule="auto" w:line="240" w:before="0" w:after="0"/>
        <w:ind w:left="708" w:right="0" w:firstLine="708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2.</w:t>
      </w:r>
    </w:p>
    <w:p>
      <w:pPr>
        <w:pStyle w:val="Normal"/>
        <w:widowControl w:val="false"/>
        <w:spacing w:lineRule="auto" w:line="240" w:before="0" w:after="0"/>
        <w:ind w:left="708" w:right="0" w:firstLine="708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3.</w:t>
      </w:r>
    </w:p>
    <w:p>
      <w:pPr>
        <w:pStyle w:val="Normal"/>
        <w:widowControl w:val="false"/>
        <w:spacing w:lineRule="auto" w:line="240" w:before="0" w:after="0"/>
        <w:ind w:left="708" w:right="0" w:firstLine="708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4.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tbl>
      <w:tblPr>
        <w:tblW w:w="10065" w:type="dxa"/>
        <w:jc w:val="left"/>
        <w:tblInd w:w="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0"/>
        <w:gridCol w:w="9534"/>
      </w:tblGrid>
      <w:tr>
        <w:trPr/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534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выдать на руки в МФЦ, расположенном по адресу:__________________________________</w:t>
            </w:r>
          </w:p>
        </w:tc>
      </w:tr>
      <w:tr>
        <w:trPr>
          <w:trHeight w:val="461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534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</w:tbl>
    <w:p>
      <w:pPr>
        <w:pStyle w:val="Normal"/>
        <w:widowControl w:val="false"/>
        <w:spacing w:lineRule="auto" w:line="240" w:before="0" w:after="0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 xml:space="preserve">    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«__» __________________________                                                                    ____________________________________                                                    _____________</w:t>
      </w:r>
    </w:p>
    <w:p>
      <w:pPr>
        <w:pStyle w:val="Normal"/>
        <w:widowControl w:val="false"/>
        <w:spacing w:lineRule="auto" w:line="240" w:before="0" w:after="0"/>
        <w:rPr>
          <w:sz w:val="20"/>
          <w:szCs w:val="20"/>
        </w:rPr>
      </w:pPr>
      <w:r>
        <w:rPr>
          <w:rFonts w:eastAsia="" w:cs="Times New Roman" w:eastAsiaTheme="minorEastAsia"/>
          <w:i/>
          <w:sz w:val="20"/>
          <w:szCs w:val="20"/>
          <w:lang w:eastAsia="ru-RU"/>
        </w:rPr>
        <w:t xml:space="preserve">(подпись заявителя)    </w:t>
        <w:tab/>
        <w:tab/>
        <w:tab/>
        <w:tab/>
        <w:tab/>
        <w:tab/>
        <w:tab/>
        <w:tab/>
        <w:t xml:space="preserve">         Ф.И.О. заявителя</w:t>
      </w:r>
      <w:bookmarkStart w:id="4" w:name="Par588"/>
      <w:bookmarkEnd w:id="4"/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right"/>
        <w:outlineLvl w:val="0"/>
        <w:rPr/>
      </w:pPr>
      <w:r>
        <w:rPr/>
      </w:r>
    </w:p>
    <w:sectPr>
      <w:headerReference w:type="default" r:id="rId7"/>
      <w:type w:val="nextPage"/>
      <w:pgSz w:w="11906" w:h="16838"/>
      <w:pgMar w:left="1701" w:right="1134" w:header="709" w:top="1134" w:footer="0" w:bottom="1134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altName w:val="Times New Roman PSMT"/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9540" cy="14859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880" cy="14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221.65pt;margin-top:0.05pt;width:10.1pt;height:11.6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19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1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39_ch"/>
    <w:uiPriority w:val="9"/>
    <w:qFormat/>
    <w:pPr>
      <w:keepNext w:val="true"/>
      <w:widowControl/>
      <w:jc w:val="right"/>
      <w:outlineLvl w:val="0"/>
    </w:pPr>
    <w:rPr>
      <w:sz w:val="24"/>
    </w:rPr>
  </w:style>
  <w:style w:type="paragraph" w:styleId="2">
    <w:name w:val="Heading 2"/>
    <w:basedOn w:val="Normal"/>
    <w:next w:val="Normal"/>
    <w:link w:val="Style_59_ch"/>
    <w:uiPriority w:val="9"/>
    <w:qFormat/>
    <w:pPr>
      <w:keepNext w:val="true"/>
      <w:widowControl/>
      <w:outlineLvl w:val="1"/>
    </w:pPr>
    <w:rPr>
      <w:b/>
      <w:sz w:val="24"/>
    </w:rPr>
  </w:style>
  <w:style w:type="paragraph" w:styleId="3">
    <w:name w:val="Heading 3"/>
    <w:basedOn w:val="Normal"/>
    <w:next w:val="Normal"/>
    <w:link w:val="Style_24_ch"/>
    <w:uiPriority w:val="9"/>
    <w:qFormat/>
    <w:pPr>
      <w:keepNext w:val="true"/>
      <w:widowControl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Normal"/>
    <w:link w:val="Style_58_ch"/>
    <w:uiPriority w:val="9"/>
    <w:qFormat/>
    <w:pPr>
      <w:keepNext w:val="true"/>
      <w:widowControl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link w:val="Style_38_ch"/>
    <w:uiPriority w:val="9"/>
    <w:qFormat/>
    <w:pPr>
      <w:keepNext w:val="true"/>
      <w:widowControl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link w:val="Style_60_ch"/>
    <w:uiPriority w:val="9"/>
    <w:qFormat/>
    <w:pPr>
      <w:keepNext w:val="true"/>
      <w:widowControl/>
      <w:jc w:val="right"/>
      <w:outlineLvl w:val="5"/>
    </w:pPr>
    <w:rPr>
      <w:b/>
      <w:sz w:val="24"/>
    </w:rPr>
  </w:style>
  <w:style w:type="paragraph" w:styleId="7">
    <w:name w:val="Heading 7"/>
    <w:basedOn w:val="Normal"/>
    <w:next w:val="Normal"/>
    <w:link w:val="Style_18_ch"/>
    <w:uiPriority w:val="9"/>
    <w:qFormat/>
    <w:pPr>
      <w:keepNext w:val="true"/>
      <w:widowControl/>
      <w:ind w:left="3969" w:right="0" w:hanging="0"/>
      <w:outlineLvl w:val="6"/>
    </w:pPr>
    <w:rPr>
      <w:b/>
      <w:sz w:val="28"/>
    </w:rPr>
  </w:style>
  <w:style w:type="paragraph" w:styleId="8">
    <w:name w:val="Heading 8"/>
    <w:basedOn w:val="Normal"/>
    <w:next w:val="Normal"/>
    <w:link w:val="Style_43_ch"/>
    <w:uiPriority w:val="9"/>
    <w:qFormat/>
    <w:pPr>
      <w:keepNext w:val="true"/>
      <w:widowControl/>
      <w:ind w:left="4820" w:right="-738" w:hanging="0"/>
      <w:outlineLvl w:val="7"/>
    </w:pPr>
    <w:rPr>
      <w:b/>
      <w:sz w:val="28"/>
    </w:rPr>
  </w:style>
  <w:style w:type="character" w:styleId="Annotationtext">
    <w:name w:val="annotation text"/>
    <w:link w:val="Style_12"/>
    <w:qFormat/>
    <w:rPr/>
  </w:style>
  <w:style w:type="character" w:styleId="Contents2">
    <w:name w:val="Contents 2"/>
    <w:link w:val="Style_13"/>
    <w:qFormat/>
    <w:rPr>
      <w:rFonts w:ascii="XO Thames" w:hAnsi="XO Thames"/>
      <w:sz w:val="28"/>
    </w:rPr>
  </w:style>
  <w:style w:type="character" w:styleId="Textbodyindent">
    <w:name w:val="Text body indent"/>
    <w:link w:val="Style_14"/>
    <w:qFormat/>
    <w:rPr>
      <w:b/>
      <w:sz w:val="24"/>
    </w:rPr>
  </w:style>
  <w:style w:type="character" w:styleId="Pagenumber">
    <w:name w:val="page number"/>
    <w:basedOn w:val="DefaultParagraphFont"/>
    <w:link w:val="Style_2"/>
    <w:qFormat/>
    <w:rPr/>
  </w:style>
  <w:style w:type="character" w:styleId="FontStyle15">
    <w:name w:val="Font Style15"/>
    <w:link w:val="Style_16"/>
    <w:qFormat/>
    <w:rPr>
      <w:rFonts w:ascii="Times New Roman" w:hAnsi="Times New Roman"/>
      <w:color w:val="000000"/>
      <w:sz w:val="26"/>
    </w:rPr>
  </w:style>
  <w:style w:type="character" w:styleId="Contents4">
    <w:name w:val="Contents 4"/>
    <w:link w:val="Style_17"/>
    <w:qFormat/>
    <w:rPr>
      <w:rFonts w:ascii="XO Thames" w:hAnsi="XO Thames"/>
      <w:sz w:val="28"/>
    </w:rPr>
  </w:style>
  <w:style w:type="character" w:styleId="Heading7">
    <w:name w:val="Heading 7"/>
    <w:link w:val="Style_18"/>
    <w:qFormat/>
    <w:rPr>
      <w:b/>
      <w:sz w:val="28"/>
    </w:rPr>
  </w:style>
  <w:style w:type="character" w:styleId="BlockText">
    <w:name w:val="Block Text"/>
    <w:link w:val="Style_19"/>
    <w:qFormat/>
    <w:rPr>
      <w:b/>
      <w:sz w:val="28"/>
    </w:rPr>
  </w:style>
  <w:style w:type="character" w:styleId="Contents6">
    <w:name w:val="Contents 6"/>
    <w:link w:val="Style_20"/>
    <w:qFormat/>
    <w:rPr>
      <w:rFonts w:ascii="XO Thames" w:hAnsi="XO Thames"/>
      <w:sz w:val="28"/>
    </w:rPr>
  </w:style>
  <w:style w:type="character" w:styleId="Contents7">
    <w:name w:val="Contents 7"/>
    <w:link w:val="Style_21"/>
    <w:qFormat/>
    <w:rPr>
      <w:rFonts w:ascii="XO Thames" w:hAnsi="XO Thames"/>
      <w:sz w:val="28"/>
    </w:rPr>
  </w:style>
  <w:style w:type="character" w:styleId="Text">
    <w:name w:val="text"/>
    <w:link w:val="Style_22"/>
    <w:qFormat/>
    <w:rPr>
      <w:rFonts w:ascii="Arial" w:hAnsi="Arial"/>
      <w:sz w:val="24"/>
    </w:rPr>
  </w:style>
  <w:style w:type="character" w:styleId="21">
    <w:name w:val="Основной текст 21"/>
    <w:link w:val="Style_23"/>
    <w:qFormat/>
    <w:rPr>
      <w:rFonts w:ascii="Arial" w:hAnsi="Arial"/>
      <w:sz w:val="24"/>
    </w:rPr>
  </w:style>
  <w:style w:type="character" w:styleId="Endnote">
    <w:name w:val="Endnote"/>
    <w:link w:val="Style_10"/>
    <w:qFormat/>
    <w:rPr/>
  </w:style>
  <w:style w:type="character" w:styleId="Heading3">
    <w:name w:val="Heading 3"/>
    <w:link w:val="Style_24"/>
    <w:qFormat/>
    <w:rPr>
      <w:b/>
      <w:sz w:val="28"/>
    </w:rPr>
  </w:style>
  <w:style w:type="character" w:styleId="Annotationreference">
    <w:name w:val="annotation reference"/>
    <w:link w:val="Style_25"/>
    <w:qFormat/>
    <w:rPr>
      <w:sz w:val="16"/>
    </w:rPr>
  </w:style>
  <w:style w:type="character" w:styleId="Textbody">
    <w:name w:val="Text body"/>
    <w:link w:val="Style_26"/>
    <w:qFormat/>
    <w:rPr>
      <w:sz w:val="28"/>
    </w:rPr>
  </w:style>
  <w:style w:type="character" w:styleId="Style8">
    <w:name w:val="Style8"/>
    <w:link w:val="Style_27"/>
    <w:qFormat/>
    <w:rPr>
      <w:sz w:val="24"/>
    </w:rPr>
  </w:style>
  <w:style w:type="character" w:styleId="Style6">
    <w:name w:val="Знак"/>
    <w:link w:val="Style_28"/>
    <w:qFormat/>
    <w:rPr>
      <w:rFonts w:ascii="Arial" w:hAnsi="Arial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link w:val="Style_29"/>
    <w:qFormat/>
    <w:rPr>
      <w:vertAlign w:val="superscript"/>
    </w:rPr>
  </w:style>
  <w:style w:type="character" w:styleId="ConsPlusTitle">
    <w:name w:val="ConsPlusTitle"/>
    <w:link w:val="Style_3"/>
    <w:qFormat/>
    <w:rPr>
      <w:rFonts w:ascii="Arial" w:hAnsi="Arial"/>
      <w:b/>
    </w:rPr>
  </w:style>
  <w:style w:type="character" w:styleId="11">
    <w:name w:val="Знак Знак Знак Знак1"/>
    <w:link w:val="Style_30"/>
    <w:qFormat/>
    <w:rPr>
      <w:rFonts w:ascii="Tahoma" w:hAnsi="Tahoma"/>
    </w:rPr>
  </w:style>
  <w:style w:type="character" w:styleId="Annotationsubject">
    <w:name w:val="annotation subject"/>
    <w:basedOn w:val="Annotationtext"/>
    <w:link w:val="Style_31"/>
    <w:qFormat/>
    <w:rPr>
      <w:b/>
    </w:rPr>
  </w:style>
  <w:style w:type="character" w:styleId="Style9">
    <w:name w:val="Гипертекстовая ссылка"/>
    <w:link w:val="Style_32"/>
    <w:qFormat/>
    <w:rPr>
      <w:b/>
      <w:color w:val="106BBE"/>
      <w:sz w:val="26"/>
    </w:rPr>
  </w:style>
  <w:style w:type="character" w:styleId="DefaultParagraphFont">
    <w:name w:val="Default Paragraph Font"/>
    <w:link w:val="Style_15"/>
    <w:qFormat/>
    <w:rPr/>
  </w:style>
  <w:style w:type="character" w:styleId="Contents3">
    <w:name w:val="Contents 3"/>
    <w:link w:val="Style_33"/>
    <w:qFormat/>
    <w:rPr>
      <w:rFonts w:ascii="XO Thames" w:hAnsi="XO Thames"/>
      <w:sz w:val="28"/>
    </w:rPr>
  </w:style>
  <w:style w:type="character" w:styleId="0">
    <w:name w:val="Знак_0"/>
    <w:link w:val="Style_34"/>
    <w:qFormat/>
    <w:rPr/>
  </w:style>
  <w:style w:type="character" w:styleId="13">
    <w:name w:val="Обычный +13 пт"/>
    <w:link w:val="Style_35"/>
    <w:qFormat/>
    <w:rPr>
      <w:rFonts w:ascii="Arial" w:hAnsi="Arial"/>
      <w:sz w:val="18"/>
    </w:rPr>
  </w:style>
  <w:style w:type="character" w:styleId="ListParagraph">
    <w:name w:val="List Paragraph"/>
    <w:link w:val="Style_36"/>
    <w:qFormat/>
    <w:rPr>
      <w:rFonts w:ascii="Calibri" w:hAnsi="Calibri"/>
      <w:sz w:val="22"/>
    </w:rPr>
  </w:style>
  <w:style w:type="character" w:styleId="Snippetequal">
    <w:name w:val="snippet_equal"/>
    <w:basedOn w:val="DefaultParagraphFont"/>
    <w:link w:val="Style_37"/>
    <w:qFormat/>
    <w:rPr/>
  </w:style>
  <w:style w:type="character" w:styleId="Heading5">
    <w:name w:val="Heading 5"/>
    <w:link w:val="Style_38"/>
    <w:qFormat/>
    <w:rPr>
      <w:sz w:val="28"/>
    </w:rPr>
  </w:style>
  <w:style w:type="character" w:styleId="ConsPlusCell">
    <w:name w:val="ConsPlusCell"/>
    <w:link w:val="Style_4"/>
    <w:qFormat/>
    <w:rPr>
      <w:rFonts w:ascii="Arial" w:hAnsi="Arial"/>
    </w:rPr>
  </w:style>
  <w:style w:type="character" w:styleId="Heading1">
    <w:name w:val="Heading 1"/>
    <w:link w:val="Style_39"/>
    <w:qFormat/>
    <w:rPr>
      <w:sz w:val="24"/>
    </w:rPr>
  </w:style>
  <w:style w:type="character" w:styleId="BalloonText">
    <w:name w:val="Balloon Text"/>
    <w:link w:val="Style_40"/>
    <w:qFormat/>
    <w:rPr>
      <w:rFonts w:ascii="Tahoma" w:hAnsi="Tahoma"/>
      <w:sz w:val="16"/>
    </w:rPr>
  </w:style>
  <w:style w:type="character" w:styleId="EmailStyle68">
    <w:name w:val="EmailStyle68"/>
    <w:link w:val="Style_41"/>
    <w:qFormat/>
    <w:rPr>
      <w:rFonts w:ascii="Arial" w:hAnsi="Arial"/>
      <w:color w:val="000000"/>
      <w:sz w:val="20"/>
    </w:rPr>
  </w:style>
  <w:style w:type="character" w:styleId="Style10">
    <w:name w:val="Интернет-ссылка"/>
    <w:link w:val="Style_6"/>
    <w:rPr>
      <w:color w:val="0000FF"/>
      <w:u w:val="single"/>
    </w:rPr>
  </w:style>
  <w:style w:type="character" w:styleId="Footnote">
    <w:name w:val="Footnote"/>
    <w:link w:val="Style_42"/>
    <w:qFormat/>
    <w:rPr/>
  </w:style>
  <w:style w:type="character" w:styleId="Heading8">
    <w:name w:val="Heading 8"/>
    <w:link w:val="Style_43"/>
    <w:qFormat/>
    <w:rPr>
      <w:b/>
      <w:sz w:val="28"/>
    </w:rPr>
  </w:style>
  <w:style w:type="character" w:styleId="Contents1">
    <w:name w:val="Contents 1"/>
    <w:link w:val="Style_44"/>
    <w:qFormat/>
    <w:rPr>
      <w:rFonts w:ascii="XO Thames" w:hAnsi="XO Thames"/>
      <w:b/>
      <w:sz w:val="28"/>
    </w:rPr>
  </w:style>
  <w:style w:type="character" w:styleId="NoSpacing">
    <w:name w:val="No Spacing"/>
    <w:link w:val="Style_45"/>
    <w:qFormat/>
    <w:rPr>
      <w:rFonts w:ascii="Times New Roman" w:hAnsi="Times New Roman"/>
      <w:sz w:val="24"/>
    </w:rPr>
  </w:style>
  <w:style w:type="character" w:styleId="HeaderandFooter">
    <w:name w:val="Header and Footer"/>
    <w:link w:val="Style_46"/>
    <w:qFormat/>
    <w:rPr>
      <w:rFonts w:ascii="XO Thames" w:hAnsi="XO Thames"/>
      <w:sz w:val="28"/>
    </w:rPr>
  </w:style>
  <w:style w:type="character" w:styleId="Contents9">
    <w:name w:val="Contents 9"/>
    <w:link w:val="Style_47"/>
    <w:qFormat/>
    <w:rPr>
      <w:rFonts w:ascii="XO Thames" w:hAnsi="XO Thames"/>
      <w:sz w:val="28"/>
    </w:rPr>
  </w:style>
  <w:style w:type="character" w:styleId="BodyText2">
    <w:name w:val="Body Text 2"/>
    <w:link w:val="Style_48"/>
    <w:qFormat/>
    <w:rPr>
      <w:b/>
      <w:sz w:val="28"/>
    </w:rPr>
  </w:style>
  <w:style w:type="character" w:styleId="Contents8">
    <w:name w:val="Contents 8"/>
    <w:link w:val="Style_49"/>
    <w:qFormat/>
    <w:rPr>
      <w:rFonts w:ascii="XO Thames" w:hAnsi="XO Thames"/>
      <w:sz w:val="28"/>
    </w:rPr>
  </w:style>
  <w:style w:type="character" w:styleId="Header">
    <w:name w:val="Header"/>
    <w:link w:val="Style_1"/>
    <w:qFormat/>
    <w:rPr/>
  </w:style>
  <w:style w:type="character" w:styleId="Consplusnormal">
    <w:name w:val="consplusnormal"/>
    <w:link w:val="Style_50"/>
    <w:qFormat/>
    <w:rPr>
      <w:rFonts w:ascii="Arial" w:hAnsi="Arial"/>
    </w:rPr>
  </w:style>
  <w:style w:type="character" w:styleId="Style11">
    <w:name w:val="Привязка сноски"/>
    <w:rPr>
      <w:vertAlign w:val="superscript"/>
    </w:rPr>
  </w:style>
  <w:style w:type="character" w:styleId="FootnoteCharacters">
    <w:name w:val="Footnote Characters"/>
    <w:link w:val="Style_5"/>
    <w:qFormat/>
    <w:rPr>
      <w:vertAlign w:val="superscript"/>
    </w:rPr>
  </w:style>
  <w:style w:type="character" w:styleId="Contents5">
    <w:name w:val="Contents 5"/>
    <w:link w:val="Style_51"/>
    <w:qFormat/>
    <w:rPr>
      <w:rFonts w:ascii="XO Thames" w:hAnsi="XO Thames"/>
      <w:sz w:val="28"/>
    </w:rPr>
  </w:style>
  <w:style w:type="character" w:styleId="HTMLPreformatted">
    <w:name w:val="HTML Preformatted"/>
    <w:link w:val="Style_9"/>
    <w:qFormat/>
    <w:rPr>
      <w:rFonts w:ascii="Courier New" w:hAnsi="Courier New"/>
    </w:rPr>
  </w:style>
  <w:style w:type="character" w:styleId="Blk">
    <w:name w:val="blk"/>
    <w:link w:val="Style_52"/>
    <w:qFormat/>
    <w:rPr/>
  </w:style>
  <w:style w:type="character" w:styleId="ConsPlusNormal1">
    <w:name w:val="ConsPlusNormal"/>
    <w:link w:val="Style_8"/>
    <w:qFormat/>
    <w:rPr>
      <w:rFonts w:ascii="Arial" w:hAnsi="Arial"/>
    </w:rPr>
  </w:style>
  <w:style w:type="character" w:styleId="BodyTextIndent2">
    <w:name w:val="Body Text Indent 2"/>
    <w:link w:val="Style_53"/>
    <w:qFormat/>
    <w:rPr>
      <w:b/>
      <w:sz w:val="28"/>
    </w:rPr>
  </w:style>
  <w:style w:type="character" w:styleId="Subtitle">
    <w:name w:val="Subtitle"/>
    <w:link w:val="Style_54"/>
    <w:qFormat/>
    <w:rPr>
      <w:rFonts w:ascii="XO Thames" w:hAnsi="XO Thames"/>
      <w:i/>
      <w:sz w:val="24"/>
    </w:rPr>
  </w:style>
  <w:style w:type="character" w:styleId="DocumentMap">
    <w:name w:val="Document Map"/>
    <w:link w:val="Style_55"/>
    <w:qFormat/>
    <w:rPr>
      <w:rFonts w:ascii="Tahoma" w:hAnsi="Tahoma"/>
    </w:rPr>
  </w:style>
  <w:style w:type="character" w:styleId="S11">
    <w:name w:val="s11"/>
    <w:link w:val="Style_56"/>
    <w:qFormat/>
    <w:rPr>
      <w:color w:val="000000"/>
    </w:rPr>
  </w:style>
  <w:style w:type="character" w:styleId="Title">
    <w:name w:val="Title"/>
    <w:link w:val="Style_57"/>
    <w:qFormat/>
    <w:rPr>
      <w:rFonts w:ascii="Arial" w:hAnsi="Arial"/>
      <w:b/>
      <w:sz w:val="28"/>
    </w:rPr>
  </w:style>
  <w:style w:type="character" w:styleId="Heading4">
    <w:name w:val="Heading 4"/>
    <w:link w:val="Style_58"/>
    <w:qFormat/>
    <w:rPr>
      <w:b/>
      <w:sz w:val="24"/>
    </w:rPr>
  </w:style>
  <w:style w:type="character" w:styleId="Heading2">
    <w:name w:val="Heading 2"/>
    <w:link w:val="Style_59"/>
    <w:qFormat/>
    <w:rPr>
      <w:b/>
      <w:sz w:val="24"/>
    </w:rPr>
  </w:style>
  <w:style w:type="character" w:styleId="ConsPlusNonformat">
    <w:name w:val="ConsPlusNonformat"/>
    <w:link w:val="Style_7"/>
    <w:qFormat/>
    <w:rPr>
      <w:rFonts w:ascii="Courier New" w:hAnsi="Courier New"/>
    </w:rPr>
  </w:style>
  <w:style w:type="character" w:styleId="Heading6">
    <w:name w:val="Heading 6"/>
    <w:link w:val="Style_60"/>
    <w:qFormat/>
    <w:rPr>
      <w:b/>
      <w:sz w:val="24"/>
    </w:rPr>
  </w:style>
  <w:style w:type="character" w:styleId="ListLabel1">
    <w:name w:val="ListLabel 1"/>
    <w:qFormat/>
    <w:rPr>
      <w:color w:val="000000"/>
      <w:sz w:val="28"/>
      <w:u w:val="none"/>
    </w:rPr>
  </w:style>
  <w:style w:type="character" w:styleId="ListLabel2">
    <w:name w:val="ListLabel 2"/>
    <w:qFormat/>
    <w:rPr>
      <w:sz w:val="28"/>
    </w:rPr>
  </w:style>
  <w:style w:type="character" w:styleId="ListLabel3">
    <w:name w:val="ListLabel 3"/>
    <w:qFormat/>
    <w:rPr>
      <w:rFonts w:ascii="Times New Roman" w:hAnsi="Times New Roman"/>
      <w:sz w:val="28"/>
    </w:rPr>
  </w:style>
  <w:style w:type="character" w:styleId="Style12">
    <w:name w:val="Символ сноски"/>
    <w:qFormat/>
    <w:rPr/>
  </w:style>
  <w:style w:type="character" w:styleId="ListLabel4">
    <w:name w:val="ListLabel 4"/>
    <w:qFormat/>
    <w:rPr>
      <w:bCs/>
      <w:iCs/>
      <w:color w:val="000000"/>
      <w:sz w:val="28"/>
      <w:szCs w:val="28"/>
      <w:u w:val="none"/>
    </w:rPr>
  </w:style>
  <w:style w:type="character" w:styleId="ListLabel5">
    <w:name w:val="ListLabel 5"/>
    <w:qFormat/>
    <w:rPr>
      <w:color w:val="000000"/>
      <w:sz w:val="28"/>
      <w:u w:val="none"/>
    </w:rPr>
  </w:style>
  <w:style w:type="character" w:styleId="ListLabel6">
    <w:name w:val="ListLabel 6"/>
    <w:qFormat/>
    <w:rPr>
      <w:sz w:val="28"/>
    </w:rPr>
  </w:style>
  <w:style w:type="character" w:styleId="ListLabel7">
    <w:name w:val="ListLabel 7"/>
    <w:qFormat/>
    <w:rPr>
      <w:rFonts w:ascii="Times New Roman" w:hAnsi="Times New Roman"/>
      <w:sz w:val="28"/>
    </w:rPr>
  </w:style>
  <w:style w:type="character" w:styleId="ListLabel8">
    <w:name w:val="ListLabel 8"/>
    <w:qFormat/>
    <w:rPr>
      <w:bCs/>
      <w:iCs/>
      <w:color w:val="000000"/>
      <w:sz w:val="28"/>
      <w:szCs w:val="28"/>
      <w:u w:val="none"/>
    </w:rPr>
  </w:style>
  <w:style w:type="character" w:styleId="ListLabel9">
    <w:name w:val="ListLabel 9"/>
    <w:qFormat/>
    <w:rPr>
      <w:color w:val="000000"/>
      <w:sz w:val="28"/>
      <w:u w:val="none"/>
    </w:rPr>
  </w:style>
  <w:style w:type="character" w:styleId="ListLabel10">
    <w:name w:val="ListLabel 10"/>
    <w:qFormat/>
    <w:rPr>
      <w:sz w:val="28"/>
    </w:rPr>
  </w:style>
  <w:style w:type="character" w:styleId="ListLabel11">
    <w:name w:val="ListLabel 11"/>
    <w:qFormat/>
    <w:rPr>
      <w:rFonts w:ascii="Times New Roman" w:hAnsi="Times New Roman"/>
      <w:sz w:val="28"/>
    </w:rPr>
  </w:style>
  <w:style w:type="character" w:styleId="ListLabel12">
    <w:name w:val="ListLabel 12"/>
    <w:qFormat/>
    <w:rPr>
      <w:bCs/>
      <w:iCs/>
      <w:color w:val="000000"/>
      <w:sz w:val="28"/>
      <w:szCs w:val="28"/>
      <w:u w:val="none"/>
    </w:rPr>
  </w:style>
  <w:style w:type="character" w:styleId="ListLabel13">
    <w:name w:val="ListLabel 13"/>
    <w:qFormat/>
    <w:rPr>
      <w:color w:val="000000"/>
      <w:sz w:val="28"/>
      <w:u w:val="none"/>
    </w:rPr>
  </w:style>
  <w:style w:type="character" w:styleId="ListLabel14">
    <w:name w:val="ListLabel 14"/>
    <w:qFormat/>
    <w:rPr>
      <w:sz w:val="28"/>
    </w:rPr>
  </w:style>
  <w:style w:type="character" w:styleId="ListLabel15">
    <w:name w:val="ListLabel 15"/>
    <w:qFormat/>
    <w:rPr>
      <w:rFonts w:ascii="Times New Roman" w:hAnsi="Times New Roman"/>
      <w:sz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Style_26_ch"/>
    <w:pPr>
      <w:widowControl/>
      <w:jc w:val="both"/>
    </w:pPr>
    <w:rPr>
      <w:sz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Annotationtext1">
    <w:name w:val="annotation text"/>
    <w:basedOn w:val="Normal"/>
    <w:link w:val="Style_12_ch"/>
    <w:qFormat/>
    <w:pPr/>
    <w:rPr/>
  </w:style>
  <w:style w:type="paragraph" w:styleId="22">
    <w:name w:val="TOC 2"/>
    <w:next w:val="Normal"/>
    <w:link w:val="Style_13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8">
    <w:name w:val="Body Text Indent"/>
    <w:basedOn w:val="Normal"/>
    <w:link w:val="Style_14_ch"/>
    <w:pPr>
      <w:widowControl/>
      <w:ind w:left="0" w:right="0" w:firstLine="709"/>
      <w:jc w:val="both"/>
    </w:pPr>
    <w:rPr>
      <w:b/>
      <w:sz w:val="24"/>
    </w:rPr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FontStyle151">
    <w:name w:val="Font Style15"/>
    <w:link w:val="Style_1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41">
    <w:name w:val="TOC 4"/>
    <w:next w:val="Normal"/>
    <w:link w:val="Style_17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lockText1">
    <w:name w:val="Block Text"/>
    <w:basedOn w:val="Normal"/>
    <w:link w:val="Style_19_ch"/>
    <w:qFormat/>
    <w:pPr>
      <w:widowControl/>
      <w:ind w:left="3969" w:right="-738" w:firstLine="851"/>
    </w:pPr>
    <w:rPr>
      <w:b/>
      <w:sz w:val="28"/>
    </w:rPr>
  </w:style>
  <w:style w:type="paragraph" w:styleId="61">
    <w:name w:val="TOC 6"/>
    <w:next w:val="Normal"/>
    <w:link w:val="Style_20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TOC 7"/>
    <w:next w:val="Normal"/>
    <w:link w:val="Style_21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ext1">
    <w:name w:val="text"/>
    <w:basedOn w:val="Normal"/>
    <w:link w:val="Style_22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211">
    <w:name w:val="Основной текст 21"/>
    <w:basedOn w:val="Normal"/>
    <w:link w:val="Style_23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Endnote1">
    <w:name w:val="Endnote"/>
    <w:basedOn w:val="Normal"/>
    <w:link w:val="Style_10_ch"/>
    <w:qFormat/>
    <w:pPr/>
    <w:rPr/>
  </w:style>
  <w:style w:type="paragraph" w:styleId="Annotationreference1">
    <w:name w:val="annotation reference"/>
    <w:link w:val="Style_2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16"/>
      <w:szCs w:val="20"/>
      <w:lang w:val="ru-RU" w:eastAsia="zh-CN" w:bidi="hi-IN"/>
    </w:rPr>
  </w:style>
  <w:style w:type="paragraph" w:styleId="Style81">
    <w:name w:val="Style8"/>
    <w:basedOn w:val="Normal"/>
    <w:link w:val="Style_27_ch"/>
    <w:qFormat/>
    <w:pPr>
      <w:widowControl w:val="false"/>
      <w:spacing w:lineRule="exact" w:line="322"/>
      <w:ind w:left="0" w:right="0" w:firstLine="696"/>
      <w:jc w:val="both"/>
    </w:pPr>
    <w:rPr>
      <w:sz w:val="24"/>
    </w:rPr>
  </w:style>
  <w:style w:type="paragraph" w:styleId="Style19">
    <w:name w:val="Знак"/>
    <w:basedOn w:val="Normal"/>
    <w:link w:val="Style_28_ch"/>
    <w:qFormat/>
    <w:pPr>
      <w:widowControl/>
      <w:spacing w:lineRule="exact" w:line="240" w:before="0" w:after="160"/>
      <w:ind w:left="0" w:right="0" w:firstLine="567"/>
      <w:jc w:val="both"/>
    </w:pPr>
    <w:rPr>
      <w:rFonts w:ascii="Arial" w:hAnsi="Arial"/>
    </w:rPr>
  </w:style>
  <w:style w:type="paragraph" w:styleId="EndnoteCharacters1">
    <w:name w:val="Endnote Characters"/>
    <w:link w:val="Style_2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ConsPlusTitle1">
    <w:name w:val="ConsPlusTitle"/>
    <w:link w:val="Style_3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2">
    <w:name w:val="Знак Знак Знак Знак1"/>
    <w:basedOn w:val="Normal"/>
    <w:link w:val="Style_30_ch"/>
    <w:qFormat/>
    <w:pPr>
      <w:widowControl/>
      <w:spacing w:beforeAutospacing="1" w:afterAutospacing="1"/>
      <w:jc w:val="both"/>
    </w:pPr>
    <w:rPr>
      <w:rFonts w:ascii="Tahoma" w:hAnsi="Tahoma"/>
    </w:rPr>
  </w:style>
  <w:style w:type="paragraph" w:styleId="Annotationsubject1">
    <w:name w:val="annotation subject"/>
    <w:basedOn w:val="Annotationtext1"/>
    <w:next w:val="Annotationtext1"/>
    <w:link w:val="Style_31_ch"/>
    <w:qFormat/>
    <w:pPr/>
    <w:rPr>
      <w:b/>
    </w:rPr>
  </w:style>
  <w:style w:type="paragraph" w:styleId="Style20">
    <w:name w:val="Гипертекстовая ссылка"/>
    <w:link w:val="Style_3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b/>
      <w:color w:val="106BBE"/>
      <w:spacing w:val="0"/>
      <w:kern w:val="0"/>
      <w:sz w:val="26"/>
      <w:szCs w:val="20"/>
      <w:lang w:val="ru-RU" w:eastAsia="zh-CN" w:bidi="hi-IN"/>
    </w:rPr>
  </w:style>
  <w:style w:type="paragraph" w:styleId="DefaultParagraphFont1">
    <w:name w:val="Default Paragraph Font"/>
    <w:link w:val="Style_1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33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01">
    <w:name w:val="Знак_0"/>
    <w:basedOn w:val="Normal"/>
    <w:link w:val="Style_34_ch"/>
    <w:qFormat/>
    <w:pPr>
      <w:widowControl w:val="false"/>
      <w:spacing w:lineRule="exact" w:line="240" w:before="0" w:after="160"/>
      <w:jc w:val="right"/>
    </w:pPr>
    <w:rPr/>
  </w:style>
  <w:style w:type="paragraph" w:styleId="131">
    <w:name w:val="Обычный +13 пт"/>
    <w:basedOn w:val="Normal"/>
    <w:link w:val="Style_35_ch"/>
    <w:qFormat/>
    <w:pPr>
      <w:widowControl/>
      <w:ind w:left="0" w:right="0" w:firstLine="567"/>
      <w:jc w:val="both"/>
    </w:pPr>
    <w:rPr>
      <w:rFonts w:ascii="Arial" w:hAnsi="Arial"/>
      <w:sz w:val="18"/>
    </w:rPr>
  </w:style>
  <w:style w:type="paragraph" w:styleId="ListParagraph1">
    <w:name w:val="List Paragraph"/>
    <w:basedOn w:val="Normal"/>
    <w:link w:val="Style_36_ch"/>
    <w:qFormat/>
    <w:pPr>
      <w:widowControl/>
      <w:spacing w:lineRule="auto" w:line="276" w:before="0" w:after="200"/>
      <w:ind w:left="720" w:right="0" w:hanging="0"/>
      <w:contextualSpacing/>
    </w:pPr>
    <w:rPr>
      <w:rFonts w:ascii="Calibri" w:hAnsi="Calibri"/>
      <w:sz w:val="22"/>
    </w:rPr>
  </w:style>
  <w:style w:type="paragraph" w:styleId="Snippetequal1">
    <w:name w:val="snippet_equal"/>
    <w:basedOn w:val="DefaultParagraphFont1"/>
    <w:link w:val="Style_37_ch"/>
    <w:qFormat/>
    <w:pPr/>
    <w:rPr/>
  </w:style>
  <w:style w:type="paragraph" w:styleId="ConsPlusCell1">
    <w:name w:val="ConsPlusCell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"/>
    <w:basedOn w:val="Normal"/>
    <w:link w:val="Style_40_ch"/>
    <w:qFormat/>
    <w:pPr/>
    <w:rPr>
      <w:rFonts w:ascii="Tahoma" w:hAnsi="Tahoma"/>
      <w:sz w:val="16"/>
    </w:rPr>
  </w:style>
  <w:style w:type="paragraph" w:styleId="EmailStyle681">
    <w:name w:val="EmailStyle68"/>
    <w:link w:val="Style_4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link w:val="Style_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Style_42_ch"/>
    <w:qFormat/>
    <w:pPr/>
    <w:rPr/>
  </w:style>
  <w:style w:type="paragraph" w:styleId="14">
    <w:name w:val="TOC 1"/>
    <w:next w:val="Normal"/>
    <w:link w:val="Style_44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NoSpacing1">
    <w:name w:val="No Spacing"/>
    <w:link w:val="Style_4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erandFooter1">
    <w:name w:val="Header and Footer"/>
    <w:link w:val="Style_46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47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21">
    <w:name w:val="Body Text 2"/>
    <w:basedOn w:val="Normal"/>
    <w:link w:val="Style_48_ch"/>
    <w:qFormat/>
    <w:pPr>
      <w:widowControl/>
      <w:ind w:left="0" w:right="-286" w:hanging="0"/>
      <w:jc w:val="both"/>
    </w:pPr>
    <w:rPr>
      <w:b/>
      <w:sz w:val="28"/>
    </w:rPr>
  </w:style>
  <w:style w:type="paragraph" w:styleId="81">
    <w:name w:val="TOC 8"/>
    <w:next w:val="Normal"/>
    <w:link w:val="Style_49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">
    <w:name w:val="Header"/>
    <w:basedOn w:val="Normal"/>
    <w:link w:val="Style_1_ch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2">
    <w:name w:val="consplusnormal"/>
    <w:basedOn w:val="Normal"/>
    <w:link w:val="Style_50_ch"/>
    <w:qFormat/>
    <w:pPr/>
    <w:rPr>
      <w:rFonts w:ascii="Arial" w:hAnsi="Arial"/>
    </w:rPr>
  </w:style>
  <w:style w:type="paragraph" w:styleId="FootnoteCharacters1">
    <w:name w:val="Footnote Characters"/>
    <w:link w:val="Style_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51">
    <w:name w:val="TOC 5"/>
    <w:next w:val="Normal"/>
    <w:link w:val="Style_51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TMLPreformatted1">
    <w:name w:val="HTML Preformatted"/>
    <w:basedOn w:val="Normal"/>
    <w:link w:val="Style_9_ch"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Blk1">
    <w:name w:val="blk"/>
    <w:link w:val="Style_5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3">
    <w:name w:val="ConsPlusNormal"/>
    <w:link w:val="Style_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Indent21">
    <w:name w:val="Body Text Indent 2"/>
    <w:basedOn w:val="Normal"/>
    <w:link w:val="Style_53_ch"/>
    <w:qFormat/>
    <w:pPr>
      <w:widowControl/>
      <w:ind w:left="4395" w:right="0" w:hanging="0"/>
    </w:pPr>
    <w:rPr>
      <w:b/>
      <w:sz w:val="28"/>
    </w:rPr>
  </w:style>
  <w:style w:type="paragraph" w:styleId="Style22">
    <w:name w:val="Subtitle"/>
    <w:next w:val="Normal"/>
    <w:link w:val="Style_54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DocumentMap1">
    <w:name w:val="Document Map"/>
    <w:basedOn w:val="Normal"/>
    <w:link w:val="Style_55_ch"/>
    <w:qFormat/>
    <w:pPr/>
    <w:rPr>
      <w:rFonts w:ascii="Tahoma" w:hAnsi="Tahoma"/>
    </w:rPr>
  </w:style>
  <w:style w:type="paragraph" w:styleId="S111">
    <w:name w:val="s11"/>
    <w:link w:val="Style_5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3">
    <w:name w:val="Title"/>
    <w:basedOn w:val="Normal"/>
    <w:link w:val="Style_57_ch"/>
    <w:uiPriority w:val="10"/>
    <w:qFormat/>
    <w:pPr>
      <w:keepLines/>
      <w:widowControl w:val="false"/>
      <w:ind w:left="0" w:right="0" w:firstLine="567"/>
      <w:jc w:val="center"/>
    </w:pPr>
    <w:rPr>
      <w:rFonts w:ascii="Arial" w:hAnsi="Arial"/>
      <w:b/>
      <w:sz w:val="28"/>
    </w:rPr>
  </w:style>
  <w:style w:type="paragraph" w:styleId="ConsPlusNonformat1">
    <w:name w:val="ConsPlusNonformat"/>
    <w:link w:val="Style_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4">
    <w:name w:val="Footnote Text"/>
    <w:basedOn w:val="Normal"/>
    <w:pPr/>
    <w:rPr/>
  </w:style>
  <w:style w:type="paragraph" w:styleId="Style25">
    <w:name w:val="Содержимое врезки"/>
    <w:basedOn w:val="Normal"/>
    <w:qFormat/>
    <w:pPr/>
    <w:rPr/>
  </w:style>
  <w:style w:type="table" w:default="1" w:styleId="Style_6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fc.volganet.ru/mfc/filial-po-rabote-s-zayavitelyami-kalachevskogo-rayona-volgogradskoy-oblasti-gku-vo-mfts/mfc111@volganet.ru" TargetMode="External"/><Relationship Id="rId3" Type="http://schemas.openxmlformats.org/officeDocument/2006/relationships/hyperlink" Target="http://www.gosuslugi.ru/" TargetMode="External"/><Relationship Id="rId4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5" Type="http://schemas.openxmlformats.org/officeDocument/2006/relationships/hyperlink" Target="consultantplus://offline/ref=B01B04AFEAC1078C055B2081D2F00D7D26850915DDEAC67687723897B638DD29D841668B624D3366b9JCN" TargetMode="External"/><Relationship Id="rId6" Type="http://schemas.openxmlformats.org/officeDocument/2006/relationships/hyperlink" Target="consultantplus://offline/ref=3FF3696CC0E72D30E85EBEEAAA3143DAF3E21AFADAAFBAF6A9CE31AAB438CFC3EDD6F931E2FC16FDA45070cACAI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LibreOffice/6.2.4.2$Windows_x86 LibreOffice_project/2412653d852ce75f65fbfa83fb7e7b669a126d64</Application>
  <Pages>19</Pages>
  <Words>4587</Words>
  <Characters>36751</Characters>
  <CharactersWithSpaces>41489</CharactersWithSpaces>
  <Paragraphs>266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2026-01-12T15:15:18Z</dcterms:created>
  <dc:creator/>
  <dc:description/>
  <dc:language>ru-RU</dc:language>
  <cp:lastModifiedBy/>
  <cp:lastPrinted>2026-02-02T13:55:33Z</cp:lastPrinted>
  <dcterms:modified xsi:type="dcterms:W3CDTF">2026-02-02T13:58:02Z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