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cs="Arial"/>
          <w:b/>
          <w:b/>
          <w:sz w:val="24"/>
          <w:szCs w:val="24"/>
        </w:rPr>
      </w:pPr>
      <w:r>
        <w:rPr>
          <w:rFonts w:cs="Arial" w:ascii="Times New Roman" w:hAnsi="Times New Roman"/>
          <w:b/>
          <w:sz w:val="24"/>
          <w:szCs w:val="24"/>
        </w:rPr>
      </w:r>
    </w:p>
    <w:p>
      <w:pPr>
        <w:pStyle w:val="Normal"/>
        <w:spacing w:lineRule="auto" w:line="240" w:before="0" w:after="0"/>
        <w:jc w:val="center"/>
        <w:rPr>
          <w:rFonts w:ascii="Times New Roman" w:hAnsi="Times New Roman"/>
        </w:rPr>
      </w:pPr>
      <w:r>
        <w:rPr>
          <w:rFonts w:cs="Arial" w:ascii="Times New Roman" w:hAnsi="Times New Roman"/>
          <w:b/>
          <w:sz w:val="26"/>
          <w:szCs w:val="26"/>
        </w:rPr>
        <w:t>АДМИНИСТРАЦИЯ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СОВЕТСКОГО СЕЛЬСКОГО ПОСЕЛЕНИЯ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rFonts w:ascii="Arial" w:hAnsi="Arial" w:cs="Arial"/>
          <w:b/>
          <w:b/>
          <w:sz w:val="24"/>
          <w:szCs w:val="24"/>
        </w:rPr>
      </w:pPr>
      <w:r>
        <w:rPr>
          <w:rFonts w:cs="Arial" w:ascii="Times New Roman" w:hAnsi="Times New Roman"/>
          <w:b/>
          <w:sz w:val="26"/>
          <w:szCs w:val="26"/>
        </w:rPr>
        <w:t>ВОЛГОГРАДСКОЙ ОБЛАСТИ</w:t>
      </w:r>
    </w:p>
    <w:p>
      <w:pPr>
        <w:pStyle w:val="Normal"/>
        <w:spacing w:lineRule="auto" w:line="240" w:before="0" w:after="0"/>
        <w:rPr>
          <w:rFonts w:ascii="Times New Roman" w:hAnsi="Times New Roman" w:cs="Arial"/>
          <w:b/>
          <w:b/>
          <w:sz w:val="26"/>
          <w:szCs w:val="26"/>
        </w:rPr>
      </w:pPr>
      <w:r>
        <w:rPr>
          <w:rFonts w:cs="Arial" w:ascii="Times New Roman" w:hAnsi="Times New Roman"/>
          <w:b/>
          <w:sz w:val="26"/>
          <w:szCs w:val="26"/>
        </w:rPr>
      </w:r>
    </w:p>
    <w:p>
      <w:pPr>
        <w:pStyle w:val="Normal"/>
        <w:spacing w:lineRule="auto" w:line="240" w:before="0" w:after="0"/>
        <w:jc w:val="center"/>
        <w:rPr/>
      </w:pPr>
      <w:r>
        <w:rPr>
          <w:rFonts w:cs="Arial" w:ascii="Times New Roman" w:hAnsi="Times New Roman"/>
          <w:b/>
          <w:sz w:val="26"/>
          <w:szCs w:val="26"/>
        </w:rPr>
        <w:t>ПОСТАНОВЛЕНИЕ</w:t>
      </w:r>
    </w:p>
    <w:p>
      <w:pPr>
        <w:pStyle w:val="Normal"/>
        <w:spacing w:lineRule="auto" w:line="240" w:before="0" w:after="0"/>
        <w:jc w:val="center"/>
        <w:rPr>
          <w:rFonts w:ascii="Times New Roman" w:hAnsi="Times New Roman" w:cs="Arial"/>
          <w:b/>
          <w:b/>
          <w:sz w:val="26"/>
          <w:szCs w:val="26"/>
        </w:rPr>
      </w:pPr>
      <w:r>
        <w:rPr>
          <w:rFonts w:cs="Arial" w:ascii="Times New Roman" w:hAnsi="Times New Roman"/>
          <w:b/>
          <w:sz w:val="26"/>
          <w:szCs w:val="26"/>
        </w:rPr>
      </w:r>
    </w:p>
    <w:p>
      <w:pPr>
        <w:pStyle w:val="31"/>
        <w:numPr>
          <w:ilvl w:val="2"/>
          <w:numId w:val="2"/>
        </w:numPr>
        <w:rPr/>
      </w:pPr>
      <w:r>
        <w:rPr>
          <w:b/>
          <w:sz w:val="26"/>
          <w:szCs w:val="26"/>
        </w:rPr>
        <w:t xml:space="preserve">от  «04» февраля 2025 года                </w:t>
      </w:r>
      <w:r>
        <w:rPr>
          <w:rFonts w:cs="Arial"/>
          <w:b/>
          <w:sz w:val="26"/>
          <w:szCs w:val="26"/>
        </w:rPr>
        <w:t xml:space="preserve">№ </w:t>
      </w:r>
      <w:r>
        <w:rPr>
          <w:rFonts w:cs="Arial"/>
          <w:b/>
          <w:sz w:val="26"/>
          <w:szCs w:val="26"/>
        </w:rPr>
        <w:t>2</w:t>
      </w:r>
      <w:r>
        <w:rPr>
          <w:rFonts w:cs="Arial"/>
          <w:b/>
          <w:sz w:val="26"/>
          <w:szCs w:val="26"/>
        </w:rPr>
        <w:t>6</w:t>
      </w:r>
      <w:bookmarkStart w:id="0" w:name="_GoBack"/>
      <w:bookmarkEnd w:id="0"/>
      <w:r>
        <w:rPr>
          <w:b/>
          <w:sz w:val="26"/>
          <w:szCs w:val="26"/>
        </w:rPr>
        <w:t xml:space="preserve">   </w:t>
      </w:r>
      <w:r>
        <w:rPr>
          <w:b/>
          <w:sz w:val="26"/>
          <w:szCs w:val="26"/>
          <w:highlight w:val="yellow"/>
        </w:rPr>
        <w:t xml:space="preserve">            </w:t>
      </w:r>
    </w:p>
    <w:p>
      <w:pPr>
        <w:pStyle w:val="Normal"/>
        <w:spacing w:lineRule="auto" w:line="240" w:before="108" w:after="108"/>
        <w:jc w:val="both"/>
        <w:rPr>
          <w:rFonts w:ascii="Times New Roman" w:hAnsi="Times New Roman" w:eastAsia="Times New Roman CYR" w:cs="Times New Roman CYR"/>
          <w:b/>
          <w:b/>
          <w:sz w:val="26"/>
          <w:szCs w:val="26"/>
        </w:rPr>
      </w:pPr>
      <w:r>
        <w:rPr>
          <w:rFonts w:eastAsia="Times New Roman CYR" w:cs="Times New Roman CYR" w:ascii="Times New Roman" w:hAnsi="Times New Roman"/>
          <w:b/>
          <w:sz w:val="26"/>
          <w:szCs w:val="26"/>
        </w:rPr>
      </w:r>
    </w:p>
    <w:p>
      <w:pPr>
        <w:pStyle w:val="Normal"/>
        <w:spacing w:lineRule="auto" w:line="240" w:before="108" w:after="108"/>
        <w:jc w:val="center"/>
        <w:rPr/>
      </w:pPr>
      <w:r>
        <w:rPr>
          <w:rFonts w:eastAsia="Times New Roman CYR" w:cs="Times New Roman CYR" w:ascii="Times New Roman CYR" w:hAnsi="Times New Roman CYR"/>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CYR" w:hAnsi="Times New Roman CYR" w:eastAsia="Times New Roman CYR" w:cs="Times New Roman CYR"/>
          <w:sz w:val="26"/>
          <w:szCs w:val="26"/>
        </w:rPr>
      </w:pPr>
      <w:r>
        <w:rPr>
          <w:rFonts w:eastAsia="Times New Roman CYR" w:cs="Times New Roman CYR" w:ascii="Times New Roman CYR" w:hAnsi="Times New Roman CYR"/>
          <w:sz w:val="26"/>
          <w:szCs w:val="26"/>
        </w:rPr>
      </w:r>
    </w:p>
    <w:p>
      <w:pPr>
        <w:pStyle w:val="Normal"/>
        <w:spacing w:lineRule="auto" w:line="240" w:before="0" w:after="0"/>
        <w:ind w:firstLine="720"/>
        <w:jc w:val="both"/>
        <w:rPr/>
      </w:pPr>
      <w:r>
        <w:rPr>
          <w:rFonts w:eastAsia="Times New Roman CYR" w:cs="Times New Roman CYR" w:ascii="Times New Roman CYR" w:hAnsi="Times New Roman CYR"/>
          <w:sz w:val="26"/>
          <w:szCs w:val="26"/>
        </w:rPr>
        <w:t xml:space="preserve">На основании </w:t>
      </w:r>
      <w:hyperlink r:id="rId2">
        <w:r>
          <w:rPr>
            <w:rStyle w:val="ListLabel1"/>
            <w:rFonts w:eastAsia="Times New Roman CYR" w:cs="Times New Roman CYR" w:ascii="Times New Roman CYR" w:hAnsi="Times New Roman CYR"/>
            <w:b/>
            <w:sz w:val="26"/>
            <w:szCs w:val="26"/>
            <w:u w:val="single"/>
          </w:rPr>
          <w:t>Жилищного кодекса</w:t>
        </w:r>
      </w:hyperlink>
      <w:r>
        <w:rPr>
          <w:rFonts w:eastAsia="Times New Roman CYR" w:cs="Times New Roman CYR" w:ascii="Times New Roman CYR" w:hAnsi="Times New Roman CYR"/>
          <w:sz w:val="26"/>
          <w:szCs w:val="26"/>
        </w:rPr>
        <w:t xml:space="preserve"> Российской Федерации, </w:t>
      </w:r>
      <w:hyperlink r:id="rId3">
        <w:r>
          <w:rPr>
            <w:rStyle w:val="ListLabel1"/>
            <w:rFonts w:eastAsia="Times New Roman CYR" w:cs="Times New Roman CYR" w:ascii="Times New Roman CYR" w:hAnsi="Times New Roman CYR"/>
            <w:b/>
            <w:sz w:val="26"/>
            <w:szCs w:val="26"/>
            <w:u w:val="single"/>
          </w:rPr>
          <w:t>П</w:t>
        </w:r>
        <w:r>
          <w:rPr>
            <w:rStyle w:val="ListLabel1"/>
            <w:rFonts w:eastAsia="Times New Roman CYR" w:cs="Times New Roman CYR" w:ascii="Times New Roman CYR" w:hAnsi="Times New Roman CYR"/>
            <w:b/>
            <w:vanish/>
            <w:sz w:val="26"/>
            <w:szCs w:val="26"/>
            <w:u w:val="single"/>
          </w:rPr>
          <w:t>HYPERLINK "http://municipal.garant.ru/document?id=12044905&amp;sub=0"</w:t>
        </w:r>
        <w:r>
          <w:rPr>
            <w:rStyle w:val="ListLabel1"/>
            <w:rFonts w:eastAsia="Times New Roman CYR" w:cs="Times New Roman CYR" w:ascii="Times New Roman CYR" w:hAnsi="Times New Roman CYR"/>
            <w:b/>
            <w:sz w:val="26"/>
            <w:szCs w:val="26"/>
            <w:u w:val="single"/>
          </w:rPr>
          <w:t>остановления</w:t>
        </w:r>
      </w:hyperlink>
      <w:r>
        <w:rPr>
          <w:rFonts w:eastAsia="Times New Roman CYR" w:cs="Times New Roman CYR" w:ascii="Times New Roman CYR" w:hAnsi="Times New Roman CYR"/>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Title"/>
        <w:jc w:val="center"/>
        <w:rPr>
          <w:rFonts w:ascii="Times New Roman" w:hAnsi="Times New Roman"/>
          <w:color w:val="000000"/>
          <w:sz w:val="26"/>
          <w:szCs w:val="26"/>
        </w:rPr>
      </w:pPr>
      <w:r>
        <w:rPr>
          <w:rFonts w:ascii="Times New Roman" w:hAnsi="Times New Roman"/>
          <w:color w:val="000000"/>
          <w:sz w:val="26"/>
          <w:szCs w:val="26"/>
        </w:rPr>
      </w:r>
    </w:p>
    <w:p>
      <w:pPr>
        <w:pStyle w:val="ConsPlusNormal"/>
        <w:ind w:firstLine="540"/>
        <w:rPr>
          <w:b/>
          <w:b/>
          <w:bCs/>
        </w:rPr>
      </w:pPr>
      <w:r>
        <w:rPr>
          <w:rFonts w:ascii="Times New Roman" w:hAnsi="Times New Roman"/>
          <w:b/>
          <w:bCs/>
          <w:sz w:val="26"/>
          <w:szCs w:val="26"/>
        </w:rPr>
        <w:t>постановляет:</w:t>
      </w:r>
    </w:p>
    <w:p>
      <w:pPr>
        <w:pStyle w:val="ConsPlusNormal"/>
        <w:ind w:firstLine="540"/>
        <w:rPr>
          <w:rFonts w:ascii="Times New Roman" w:hAnsi="Times New Roman"/>
          <w:sz w:val="26"/>
          <w:szCs w:val="26"/>
        </w:rPr>
      </w:pPr>
      <w:r>
        <w:rPr>
          <w:rFonts w:ascii="Times New Roman" w:hAnsi="Times New Roman"/>
          <w:sz w:val="26"/>
          <w:szCs w:val="26"/>
        </w:rPr>
      </w:r>
    </w:p>
    <w:p>
      <w:pPr>
        <w:pStyle w:val="Normal"/>
        <w:spacing w:lineRule="auto" w:line="240" w:before="0" w:after="0"/>
        <w:ind w:firstLine="720"/>
        <w:jc w:val="both"/>
        <w:rPr>
          <w:sz w:val="26"/>
          <w:szCs w:val="26"/>
        </w:rPr>
      </w:pPr>
      <w:r>
        <w:rPr>
          <w:rFonts w:eastAsia="Times New Roman CYR" w:cs="Times New Roman CYR" w:ascii="Times New Roman CYR" w:hAnsi="Times New Roman CYR"/>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color w:val="000000"/>
        </w:rPr>
      </w:pPr>
      <w:r>
        <w:rPr>
          <w:rFonts w:eastAsia="Times New Roman CYR" w:cs="Times New Roman CYR" w:ascii="Times New Roman CYR" w:hAnsi="Times New Roman CYR"/>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CYR" w:ascii="Times New Roman CYR" w:hAnsi="Times New Roman CYR"/>
          <w:color w:val="000000"/>
          <w:sz w:val="26"/>
          <w:szCs w:val="26"/>
        </w:rPr>
        <w:t xml:space="preserve"> </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12"/>
            <w:rFonts w:eastAsia="Times New Roman CYR" w:cs="Times New Roman CYR" w:ascii="Times New Roman CYR" w:hAnsi="Times New Roman CYR"/>
            <w:color w:val="000000"/>
            <w:sz w:val="26"/>
            <w:szCs w:val="26"/>
            <w:lang w:val="en-US"/>
          </w:rPr>
          <w:t>www</w:t>
        </w:r>
        <w:r>
          <w:rPr>
            <w:rStyle w:val="Style12"/>
            <w:rFonts w:eastAsia="Times New Roman CYR" w:cs="Times New Roman CYR" w:ascii="Times New Roman CYR" w:hAnsi="Times New Roman CYR"/>
            <w:color w:val="000000"/>
            <w:sz w:val="26"/>
            <w:szCs w:val="26"/>
          </w:rPr>
          <w:t>.советское-сп.рф</w:t>
        </w:r>
      </w:hyperlink>
      <w:r>
        <w:rPr>
          <w:rFonts w:eastAsia="Times New Roman CYR" w:cs="Times New Roman CYR" w:ascii="Times New Roman CYR" w:hAnsi="Times New Roman CYR"/>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CYR" w:ascii="Times New Roman CYR" w:hAnsi="Times New Roman CYR"/>
          <w:color w:val="000000"/>
          <w:sz w:val="26"/>
          <w:szCs w:val="26"/>
          <w:lang w:val="en-US"/>
        </w:rPr>
        <w:t>www</w:t>
      </w:r>
      <w:r>
        <w:rPr>
          <w:rFonts w:eastAsia="Times New Roman CYR" w:cs="Times New Roman CYR" w:ascii="Times New Roman CYR" w:hAnsi="Times New Roman CYR"/>
          <w:color w:val="000000"/>
          <w:sz w:val="26"/>
          <w:szCs w:val="26"/>
        </w:rPr>
        <w:t>.советское-сп.рф</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t>7. Настоящее постановление вступает в силу c подписания.</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w:hAnsi="Times New Roman"/>
          <w:color w:val="000000"/>
          <w:sz w:val="26"/>
          <w:szCs w:val="26"/>
        </w:rPr>
      </w:pPr>
      <w:r>
        <w:rPr>
          <w:rFonts w:ascii="Times New Roman" w:hAnsi="Times New Roman"/>
          <w:color w:val="000000"/>
          <w:sz w:val="26"/>
          <w:szCs w:val="26"/>
        </w:rPr>
      </w:r>
    </w:p>
    <w:p>
      <w:pPr>
        <w:pStyle w:val="ConsPlusNormal"/>
        <w:jc w:val="both"/>
        <w:rPr>
          <w:rFonts w:ascii="Times New Roman" w:hAnsi="Times New Roman"/>
          <w:color w:val="000000"/>
          <w:sz w:val="26"/>
          <w:szCs w:val="26"/>
        </w:rPr>
      </w:pPr>
      <w:r>
        <w:rPr>
          <w:rFonts w:ascii="Times New Roman" w:hAnsi="Times New Roman"/>
          <w:color w:val="000000"/>
          <w:sz w:val="26"/>
          <w:szCs w:val="26"/>
        </w:rPr>
      </w:r>
    </w:p>
    <w:p>
      <w:pPr>
        <w:sectPr>
          <w:type w:val="nextPage"/>
          <w:pgSz w:w="11906" w:h="16838"/>
          <w:pgMar w:left="1701" w:right="850" w:header="0" w:top="1134" w:footer="0" w:bottom="1134" w:gutter="0"/>
          <w:pgNumType w:fmt="decimal"/>
          <w:formProt w:val="false"/>
          <w:textDirection w:val="lrTb"/>
          <w:docGrid w:type="default" w:linePitch="360" w:charSpace="4096"/>
        </w:sectPr>
        <w:pStyle w:val="Normal"/>
        <w:jc w:val="both"/>
        <w:rPr/>
      </w:pPr>
      <w:r>
        <w:rPr>
          <w:rFonts w:cs="Arial" w:ascii="Times New Roman" w:hAnsi="Times New Roman"/>
          <w:b/>
          <w:bCs/>
          <w:color w:val="000000"/>
          <w:sz w:val="26"/>
          <w:szCs w:val="26"/>
        </w:rPr>
        <w:t>Глава Советского сельского поселения                                                  А.Ф.Пак</w:t>
      </w:r>
    </w:p>
    <w:p>
      <w:pPr>
        <w:pStyle w:val="Style21"/>
        <w:rPr/>
      </w:pPr>
      <w:r>
        <w:rPr/>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jc w:val="right"/>
              <w:rPr/>
            </w:pPr>
            <w:r>
              <w:rPr>
                <w:rFonts w:cs="Times New Roman" w:ascii="Times New Roman" w:hAnsi="Times New Roman"/>
                <w:sz w:val="24"/>
                <w:szCs w:val="24"/>
              </w:rPr>
              <w:t>Приложение № 1 к постановлению</w:t>
            </w:r>
          </w:p>
          <w:p>
            <w:pPr>
              <w:pStyle w:val="Normal"/>
              <w:spacing w:before="0" w:after="200"/>
              <w:jc w:val="right"/>
              <w:rPr/>
            </w:pPr>
            <w:r>
              <w:rPr>
                <w:rFonts w:cs="Times New Roman" w:ascii="Times New Roman" w:hAnsi="Times New Roman"/>
                <w:sz w:val="24"/>
                <w:szCs w:val="24"/>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right"/>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26  от «04» февраля 2025 г.</w:t>
            </w:r>
          </w:p>
        </w:tc>
      </w:tr>
    </w:tbl>
    <w:p>
      <w:pPr>
        <w:pStyle w:val="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pPr>
      <w:r>
        <w:rPr>
          <w:rFonts w:cs="Times New Roman" w:ascii="Times New Roman" w:hAnsi="Times New Roman"/>
          <w:b/>
          <w:bCs/>
          <w:sz w:val="28"/>
          <w:szCs w:val="28"/>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12"/>
        <w:tabs>
          <w:tab w:val="clear" w:pos="708"/>
          <w:tab w:val="left" w:pos="10773" w:leader="none"/>
        </w:tabs>
        <w:rPr>
          <w:b/>
          <w:b/>
          <w:bCs/>
          <w:sz w:val="28"/>
          <w:szCs w:val="28"/>
        </w:rPr>
      </w:pPr>
      <w:r>
        <w:rPr>
          <w:b/>
          <w:bCs/>
          <w:sz w:val="28"/>
          <w:szCs w:val="28"/>
        </w:rPr>
      </w:r>
    </w:p>
    <w:p>
      <w:pPr>
        <w:pStyle w:val="12"/>
        <w:tabs>
          <w:tab w:val="clear" w:pos="708"/>
          <w:tab w:val="left" w:pos="10773" w:leader="none"/>
        </w:tabs>
        <w:rPr>
          <w:b/>
          <w:b/>
          <w:bCs/>
          <w:sz w:val="28"/>
          <w:szCs w:val="28"/>
        </w:rPr>
      </w:pPr>
      <w:r>
        <w:rPr>
          <w:b/>
          <w:bCs/>
          <w:sz w:val="28"/>
          <w:szCs w:val="28"/>
        </w:rPr>
      </w:r>
    </w:p>
    <w:p>
      <w:pPr>
        <w:pStyle w:val="12"/>
        <w:tabs>
          <w:tab w:val="clear" w:pos="708"/>
          <w:tab w:val="left" w:pos="10773" w:leader="none"/>
        </w:tabs>
        <w:jc w:val="left"/>
        <w:rPr>
          <w:b/>
          <w:b/>
          <w:bCs/>
        </w:rPr>
      </w:pPr>
      <w:r>
        <w:rPr>
          <w:b/>
          <w:bCs/>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8"/>
          <w:szCs w:val="28"/>
          <w:lang w:eastAsia="x-none"/>
        </w:rPr>
      </w:pPr>
      <w:r>
        <w:rPr>
          <w:rFonts w:eastAsia="Calibri" w:cs="Times New Roman" w:ascii="Times New Roman" w:hAnsi="Times New Roman"/>
          <w:b/>
          <w:sz w:val="28"/>
          <w:szCs w:val="28"/>
          <w:lang w:eastAsia="x-none"/>
        </w:rPr>
      </w:r>
    </w:p>
    <w:p>
      <w:pPr>
        <w:pStyle w:val="Normal"/>
        <w:spacing w:lineRule="auto" w:line="240" w:before="0" w:after="0"/>
        <w:jc w:val="center"/>
        <w:rPr/>
      </w:pPr>
      <w:r>
        <w:rPr>
          <w:rFonts w:eastAsia="Calibri" w:cs="Times New Roman" w:ascii="Times New Roman" w:hAnsi="Times New Roman"/>
          <w:b/>
          <w:sz w:val="28"/>
          <w:szCs w:val="28"/>
          <w:lang w:eastAsia="x-none"/>
        </w:rPr>
        <w:t>2025 г.</w:t>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
    </w:p>
    <w:p>
      <w:pPr>
        <w:pStyle w:val="Normal"/>
        <w:spacing w:lineRule="auto" w:line="240" w:before="0" w:after="0"/>
        <w:ind w:firstLine="540"/>
        <w:jc w:val="center"/>
        <w:rPr/>
      </w:pPr>
      <w:r>
        <w:rPr>
          <w:rFonts w:eastAsia="Calibri" w:cs="Times New Roman" w:ascii="Times New Roman" w:hAnsi="Times New Roman"/>
          <w:b/>
          <w:sz w:val="24"/>
          <w:szCs w:val="24"/>
          <w:lang w:eastAsia="ru-RU"/>
        </w:rPr>
        <w:t>Содержание:</w:t>
      </w:r>
    </w:p>
    <w:p>
      <w:pPr>
        <w:pStyle w:val="Normal"/>
        <w:spacing w:lineRule="auto" w:line="240" w:before="0" w:after="0"/>
        <w:ind w:firstLine="540"/>
        <w:jc w:val="right"/>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3"/>
        <w:gridCol w:w="9294"/>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1.</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Общие положения о проведении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2.</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Конкурсная документация</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3.</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Порядок подачи и рассмотрения заявок на участие в конкурсе</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4.</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Порядок проведения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5.</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Заключение договора управления многоквартирным домом по результатам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6.</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Обеспечение исполнения обязательств</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7.</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w:t>
      </w:r>
      <w:r>
        <w:rPr>
          <w:rFonts w:eastAsia="Calibri" w:cs="Times New Roman" w:ascii="Times New Roman" w:hAnsi="Times New Roman"/>
          <w:b/>
          <w:sz w:val="24"/>
          <w:szCs w:val="24"/>
          <w:lang w:eastAsia="ru-RU"/>
        </w:rPr>
        <w:t>. Конкурс</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pPr>
      <w:r>
        <w:rPr>
          <w:rFonts w:eastAsia="Calibri" w:cs="Times New Roman" w:ascii="Times New Roman" w:hAnsi="Times New Roman"/>
          <w:b/>
          <w:sz w:val="24"/>
          <w:szCs w:val="24"/>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1"/>
          <w:numId w:val="4"/>
        </w:numPr>
        <w:spacing w:lineRule="auto" w:line="240" w:before="0" w:after="0"/>
        <w:ind w:left="0" w:firstLine="709"/>
        <w:contextualSpacing/>
        <w:jc w:val="both"/>
        <w:rPr/>
      </w:pPr>
      <w:r>
        <w:rPr>
          <w:rFonts w:eastAsia="Calibri" w:cs="Times New Roman" w:ascii="Times New Roman" w:hAnsi="Times New Roman"/>
          <w:sz w:val="24"/>
          <w:szCs w:val="24"/>
          <w:lang w:eastAsia="ru-RU"/>
        </w:rPr>
        <w:t>Законодательное регулирование: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pPr>
      <w:r>
        <w:rPr>
          <w:rFonts w:eastAsia="Calibri" w:cs="Times New Roman" w:ascii="Times New Roman" w:hAnsi="Times New Roman"/>
          <w:sz w:val="24"/>
          <w:szCs w:val="24"/>
          <w:lang w:eastAsia="ru-RU"/>
        </w:rPr>
        <w:t>-  Гражданским кодексом Российской Федерации;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Жилищным кодексом Российской Федерации;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pPr>
      <w:r>
        <w:rPr>
          <w:rFonts w:cs="Times New Roman" w:ascii="Times New Roman" w:hAnsi="Times New Roman"/>
          <w:sz w:val="24"/>
          <w:szCs w:val="24"/>
        </w:rPr>
        <w:t>1.2. Термины, используемые в конкурсной документации:</w:t>
      </w:r>
    </w:p>
    <w:p>
      <w:pPr>
        <w:pStyle w:val="Normal"/>
        <w:spacing w:lineRule="auto" w:line="240" w:before="0" w:after="0"/>
        <w:ind w:firstLine="709"/>
        <w:jc w:val="both"/>
        <w:rPr/>
      </w:pPr>
      <w:bookmarkStart w:id="1" w:name="sub_10021"/>
      <w:r>
        <w:rPr>
          <w:rFonts w:cs="Times New Roman" w:ascii="Times New Roman" w:hAnsi="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pPr>
      <w:bookmarkStart w:id="2" w:name="sub_10021"/>
      <w:r>
        <w:rPr>
          <w:rFonts w:eastAsia="Calibri" w:cs="Times New Roman" w:ascii="Times New Roman" w:hAnsi="Times New Roman"/>
          <w:sz w:val="24"/>
          <w:szCs w:val="24"/>
          <w:lang w:eastAsia="ru-RU"/>
        </w:rPr>
        <w:t>Предмет конкурса</w:t>
      </w:r>
      <w:bookmarkStart w:id="3" w:name="sub_10022"/>
      <w:bookmarkEnd w:id="2"/>
      <w:r>
        <w:rPr>
          <w:rFonts w:eastAsia="Calibri" w:cs="Times New Roman" w:ascii="Times New Roman" w:hAnsi="Times New Roman"/>
          <w:sz w:val="24"/>
          <w:szCs w:val="24"/>
          <w:lang w:eastAsia="ru-RU"/>
        </w:rPr>
        <w:t xml:space="preserve"> – право заключения договоров управления многоквартирным домом в отношении объекта конкурса</w:t>
      </w:r>
      <w:bookmarkStart w:id="4" w:name="sub_10023"/>
      <w:bookmarkEnd w:id="3"/>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cs="Times New Roman" w:ascii="Times New Roman" w:hAnsi="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bookmarkStart w:id="5" w:name="sub_10024"/>
      <w:bookmarkEnd w:id="4"/>
      <w:r>
        <w:rPr>
          <w:rFonts w:cs="Times New Roman" w:ascii="Times New Roman" w:hAnsi="Times New Roman"/>
          <w:sz w:val="24"/>
          <w:szCs w:val="24"/>
        </w:rPr>
        <w:t>.</w:t>
      </w:r>
    </w:p>
    <w:p>
      <w:pPr>
        <w:pStyle w:val="Normal"/>
        <w:spacing w:lineRule="auto" w:line="240" w:before="0" w:after="0"/>
        <w:ind w:firstLine="709"/>
        <w:jc w:val="both"/>
        <w:rPr/>
      </w:pPr>
      <w:r>
        <w:rPr>
          <w:rFonts w:cs="Times New Roman" w:ascii="Times New Roman" w:hAnsi="Times New Roman"/>
          <w:sz w:val="24"/>
          <w:szCs w:val="24"/>
        </w:rPr>
        <w:t xml:space="preserve">Размер платы за содержание и ремонт жилого помещения – </w:t>
      </w:r>
      <w:bookmarkStart w:id="6" w:name="sub_10025"/>
      <w:bookmarkEnd w:id="5"/>
      <w:r>
        <w:rPr>
          <w:rFonts w:cs="Times New Roman" w:ascii="Times New Roman" w:hAnsi="Times New Roman"/>
          <w:sz w:val="24"/>
          <w:szCs w:val="24"/>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Организатор конкурса – </w:t>
      </w:r>
      <w:bookmarkStart w:id="7" w:name="sub_10026"/>
      <w:bookmarkEnd w:id="6"/>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pPr>
      <w:r>
        <w:rPr>
          <w:rFonts w:eastAsia="Calibri" w:cs="Times New Roman" w:ascii="Times New Roman" w:hAnsi="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8" w:name="sub_10027"/>
      <w:bookmarkEnd w:id="7"/>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8"/>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pPr>
      <w:r>
        <w:rPr>
          <w:rFonts w:eastAsia="Calibri" w:cs="Times New Roman" w:ascii="Times New Roman" w:hAnsi="Times New Roman"/>
          <w:sz w:val="24"/>
          <w:szCs w:val="24"/>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Официальный сайт – официальный сайт Российской Федерации </w:t>
      </w:r>
      <w:r>
        <w:rPr>
          <w:rFonts w:cs="Times New Roman" w:ascii="Times New Roman" w:hAnsi="Times New Roman"/>
          <w:sz w:val="24"/>
          <w:szCs w:val="24"/>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Основные принципы проведения конкурса:</w:t>
      </w:r>
    </w:p>
    <w:p>
      <w:pPr>
        <w:pStyle w:val="Normal"/>
        <w:spacing w:lineRule="auto" w:line="240" w:before="0" w:after="0"/>
        <w:ind w:firstLine="709"/>
        <w:jc w:val="both"/>
        <w:rPr/>
      </w:pPr>
      <w:bookmarkStart w:id="9" w:name="sub_10041"/>
      <w:bookmarkEnd w:id="9"/>
      <w:r>
        <w:rPr>
          <w:rFonts w:eastAsia="Calibri" w:cs="Times New Roman" w:ascii="Times New Roman" w:hAnsi="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pPr>
      <w:bookmarkStart w:id="10" w:name="sub_10041"/>
      <w:bookmarkStart w:id="11" w:name="sub_10042"/>
      <w:bookmarkEnd w:id="10"/>
      <w:bookmarkEnd w:id="11"/>
      <w:r>
        <w:rPr>
          <w:rFonts w:eastAsia="Calibri" w:cs="Times New Roman" w:ascii="Times New Roman" w:hAnsi="Times New Roman"/>
          <w:sz w:val="24"/>
          <w:szCs w:val="24"/>
          <w:lang w:eastAsia="ru-RU"/>
        </w:rPr>
        <w:t>2) добросовестная конкуренция;</w:t>
      </w:r>
    </w:p>
    <w:p>
      <w:pPr>
        <w:pStyle w:val="Normal"/>
        <w:spacing w:lineRule="auto" w:line="240" w:before="0" w:after="0"/>
        <w:ind w:firstLine="709"/>
        <w:jc w:val="both"/>
        <w:rPr/>
      </w:pPr>
      <w:bookmarkStart w:id="12" w:name="sub_10042"/>
      <w:bookmarkEnd w:id="12"/>
      <w:r>
        <w:rPr>
          <w:rFonts w:eastAsia="Calibri" w:cs="Times New Roman" w:ascii="Times New Roman" w:hAnsi="Times New Roman"/>
          <w:spacing w:val="-4"/>
          <w:sz w:val="24"/>
          <w:szCs w:val="24"/>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3" w:name="sub_10043"/>
      <w:bookmarkEnd w:id="13"/>
    </w:p>
    <w:p>
      <w:pPr>
        <w:pStyle w:val="Normal"/>
        <w:spacing w:lineRule="auto" w:line="240" w:before="0" w:after="0"/>
        <w:ind w:firstLine="709"/>
        <w:jc w:val="both"/>
        <w:rPr/>
      </w:pPr>
      <w:r>
        <w:rPr>
          <w:rFonts w:eastAsia="Calibri" w:cs="Times New Roman" w:ascii="Times New Roman" w:hAnsi="Times New Roman"/>
          <w:sz w:val="24"/>
          <w:szCs w:val="24"/>
          <w:lang w:eastAsia="ru-RU"/>
        </w:rPr>
        <w:t>4) доступность информации о проведении конкурса и обеспечение открытости его проведения.</w:t>
      </w:r>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Организатор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1"/>
        <w:ind w:firstLine="709"/>
        <w:jc w:val="both"/>
        <w:rPr/>
      </w:pPr>
      <w:bookmarkStart w:id="14" w:name="_Hlk519600240"/>
      <w:r>
        <w:rPr>
          <w:rFonts w:eastAsia="Calibri"/>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w:t>
      </w:r>
      <w:r>
        <w:rPr>
          <w:rFonts w:eastAsia="Calibri"/>
          <w:color w:val="000000" w:themeColor="text1"/>
        </w:rPr>
        <w:t>№ 26 от «04» февраля 2025г</w:t>
      </w:r>
      <w:r>
        <w:rPr>
          <w:rFonts w:eastAsia="Calibri"/>
        </w:rPr>
        <w:t>. «</w:t>
      </w:r>
      <w:r>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4"/>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Требования к претендентам на участие в конкурсе:</w:t>
      </w:r>
    </w:p>
    <w:p>
      <w:pPr>
        <w:pStyle w:val="Normal"/>
        <w:spacing w:lineRule="auto" w:line="240" w:before="0" w:after="0"/>
        <w:ind w:firstLine="709"/>
        <w:jc w:val="both"/>
        <w:rPr/>
      </w:pPr>
      <w:bookmarkStart w:id="15" w:name="sub_10151"/>
      <w:bookmarkEnd w:id="15"/>
      <w:r>
        <w:rPr>
          <w:rFonts w:eastAsia="Calibri" w:cs="Times New Roman" w:ascii="Times New Roman" w:hAnsi="Times New Roman"/>
          <w:sz w:val="24"/>
          <w:szCs w:val="24"/>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ind w:firstLine="709"/>
        <w:jc w:val="both"/>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pPr>
      <w:bookmarkStart w:id="16" w:name="sub_10151"/>
      <w:bookmarkStart w:id="17" w:name="sub_10152"/>
      <w:bookmarkEnd w:id="16"/>
      <w:bookmarkEnd w:id="17"/>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pPr>
      <w:bookmarkStart w:id="18" w:name="sub_10152"/>
      <w:bookmarkStart w:id="19" w:name="sub_10153"/>
      <w:bookmarkEnd w:id="18"/>
      <w:bookmarkEnd w:id="19"/>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pPr>
      <w:bookmarkStart w:id="20" w:name="sub_10153"/>
      <w:bookmarkStart w:id="21" w:name="sub_10154"/>
      <w:bookmarkEnd w:id="20"/>
      <w:bookmarkEnd w:id="21"/>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pPr>
      <w:bookmarkStart w:id="22" w:name="sub_10154"/>
      <w:bookmarkEnd w:id="22"/>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3" w:name="sub_10155"/>
      <w:bookmarkEnd w:id="23"/>
    </w:p>
    <w:p>
      <w:pPr>
        <w:pStyle w:val="Normal"/>
        <w:spacing w:lineRule="auto" w:line="240" w:before="0" w:after="0"/>
        <w:ind w:firstLine="709"/>
        <w:jc w:val="both"/>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pPr>
      <w:bookmarkStart w:id="24" w:name="sub_10157"/>
      <w:bookmarkEnd w:id="24"/>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pPr>
      <w:bookmarkStart w:id="25" w:name="sub_10157"/>
      <w:bookmarkStart w:id="26" w:name="sub_10158"/>
      <w:bookmarkEnd w:id="25"/>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6"/>
    </w:p>
    <w:p>
      <w:pPr>
        <w:pStyle w:val="Normal"/>
        <w:spacing w:lineRule="auto" w:line="240" w:before="0" w:after="0"/>
        <w:ind w:firstLine="709"/>
        <w:jc w:val="both"/>
        <w:rPr/>
      </w:pPr>
      <w:r>
        <w:rPr>
          <w:rFonts w:cs="Times New Roman" w:ascii="Times New Roman" w:hAnsi="Times New Roman"/>
          <w:sz w:val="24"/>
          <w:szCs w:val="24"/>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pPr>
      <w:r>
        <w:rPr>
          <w:rFonts w:cs="Times New Roman" w:ascii="Times New Roman" w:hAnsi="Times New Roman"/>
          <w:sz w:val="24"/>
          <w:szCs w:val="24"/>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pPr>
      <w:r>
        <w:rPr>
          <w:rFonts w:cs="Times New Roman" w:ascii="Times New Roman" w:hAnsi="Times New Roman"/>
          <w:sz w:val="24"/>
          <w:szCs w:val="24"/>
        </w:rPr>
        <w:t>Отказ в допуске к участию в конкурсе</w:t>
      </w:r>
    </w:p>
    <w:p>
      <w:pPr>
        <w:pStyle w:val="Normal"/>
        <w:spacing w:lineRule="auto" w:line="240" w:before="0" w:after="0"/>
        <w:ind w:firstLine="709"/>
        <w:jc w:val="both"/>
        <w:rPr/>
      </w:pPr>
      <w:r>
        <w:rPr>
          <w:rFonts w:cs="Times New Roman" w:ascii="Times New Roman" w:hAnsi="Times New Roman"/>
          <w:sz w:val="24"/>
          <w:szCs w:val="24"/>
        </w:rPr>
        <w:t>Основаниями для отказа в допуске к участию в конкурсе являются:</w:t>
      </w:r>
    </w:p>
    <w:p>
      <w:pPr>
        <w:pStyle w:val="Normal"/>
        <w:spacing w:lineRule="auto" w:line="240" w:before="0" w:after="0"/>
        <w:ind w:firstLine="709"/>
        <w:jc w:val="both"/>
        <w:rPr/>
      </w:pPr>
      <w:bookmarkStart w:id="27" w:name="sub_10181"/>
      <w:bookmarkEnd w:id="27"/>
      <w:r>
        <w:rPr>
          <w:rFonts w:cs="Times New Roman" w:ascii="Times New Roman" w:hAnsi="Times New Roman"/>
          <w:sz w:val="24"/>
          <w:szCs w:val="24"/>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pPr>
      <w:bookmarkStart w:id="28" w:name="sub_10181"/>
      <w:bookmarkEnd w:id="28"/>
      <w:r>
        <w:rPr>
          <w:rFonts w:cs="Times New Roman" w:ascii="Times New Roman" w:hAnsi="Times New Roman"/>
          <w:sz w:val="24"/>
          <w:szCs w:val="24"/>
        </w:rPr>
        <w:t>- несоответствие претендента требованиям, установленным пунктом 1.5 настоящей Конкурсной документации;</w:t>
      </w:r>
      <w:bookmarkStart w:id="29" w:name="sub_10182"/>
      <w:bookmarkEnd w:id="29"/>
    </w:p>
    <w:p>
      <w:pPr>
        <w:pStyle w:val="Normal"/>
        <w:spacing w:lineRule="auto" w:line="240" w:before="0" w:after="0"/>
        <w:ind w:firstLine="709"/>
        <w:jc w:val="both"/>
        <w:rPr/>
      </w:pPr>
      <w:r>
        <w:rPr>
          <w:rFonts w:cs="Times New Roman" w:ascii="Times New Roman" w:hAnsi="Times New Roman"/>
          <w:sz w:val="24"/>
          <w:szCs w:val="24"/>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5"/>
        </w:numPr>
        <w:spacing w:lineRule="auto" w:line="240" w:before="0" w:after="0"/>
        <w:contextualSpacing/>
        <w:jc w:val="center"/>
        <w:rPr/>
      </w:pPr>
      <w:r>
        <w:rPr>
          <w:rFonts w:eastAsia="Calibri" w:cs="Times New Roman" w:ascii="Times New Roman" w:hAnsi="Times New Roman"/>
          <w:b/>
          <w:sz w:val="24"/>
          <w:szCs w:val="24"/>
          <w:lang w:eastAsia="ru-RU"/>
        </w:rPr>
        <w:t>Конкурсная документация</w:t>
      </w:r>
    </w:p>
    <w:p>
      <w:pPr>
        <w:pStyle w:val="ListParagraph"/>
        <w:spacing w:lineRule="auto" w:line="240" w:before="0" w:after="0"/>
        <w:ind w:left="0" w:firstLine="709"/>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1"/>
          <w:numId w:val="6"/>
        </w:numPr>
        <w:spacing w:lineRule="auto" w:line="240" w:before="0" w:after="0"/>
        <w:contextualSpacing/>
        <w:jc w:val="both"/>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Содержание конкурсной документации:</w:t>
      </w:r>
    </w:p>
    <w:p>
      <w:pPr>
        <w:pStyle w:val="ListParagraph"/>
        <w:numPr>
          <w:ilvl w:val="2"/>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p>
      <w:pPr>
        <w:pStyle w:val="Normal"/>
        <w:spacing w:lineRule="auto" w:line="240" w:before="0" w:after="0"/>
        <w:ind w:firstLine="709"/>
        <w:jc w:val="both"/>
        <w:rPr/>
      </w:pPr>
      <w:r>
        <w:rPr>
          <w:rFonts w:eastAsia="Calibri" w:cs="Times New Roman" w:ascii="Times New Roman" w:hAnsi="Times New Roman"/>
          <w:sz w:val="24"/>
          <w:szCs w:val="24"/>
          <w:lang w:eastAsia="ru-RU"/>
        </w:rPr>
        <w:t>1. Общие положения о проведении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2. Конкурсная документация.</w:t>
      </w:r>
    </w:p>
    <w:p>
      <w:pPr>
        <w:pStyle w:val="Normal"/>
        <w:spacing w:lineRule="auto" w:line="240" w:before="0" w:after="0"/>
        <w:ind w:firstLine="709"/>
        <w:jc w:val="both"/>
        <w:rPr/>
      </w:pPr>
      <w:r>
        <w:rPr>
          <w:rFonts w:eastAsia="Calibri" w:cs="Times New Roman" w:ascii="Times New Roman" w:hAnsi="Times New Roman"/>
          <w:sz w:val="24"/>
          <w:szCs w:val="24"/>
          <w:lang w:eastAsia="ru-RU"/>
        </w:rPr>
        <w:t>3. Порядок подачи и рассмотрения заявок на участие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4. Порядок проведения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5. Заключение договора управления многоквартирным домом по результатам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z w:val="24"/>
          <w:szCs w:val="24"/>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pacing w:val="-7"/>
          <w:sz w:val="24"/>
          <w:szCs w:val="24"/>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pacing w:val="-7"/>
          <w:sz w:val="24"/>
          <w:szCs w:val="24"/>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Разъяснение положений конкурсной документации:</w:t>
      </w:r>
    </w:p>
    <w:p>
      <w:pPr>
        <w:pStyle w:val="Normal"/>
        <w:spacing w:lineRule="auto" w:line="240" w:before="0" w:after="0"/>
        <w:ind w:firstLine="709"/>
        <w:jc w:val="both"/>
        <w:rPr/>
      </w:pPr>
      <w:bookmarkStart w:id="30" w:name="sub_1048"/>
      <w:bookmarkEnd w:id="30"/>
      <w:r>
        <w:rPr>
          <w:rFonts w:eastAsia="Calibri" w:cs="Times New Roman" w:ascii="Times New Roman" w:hAnsi="Times New Roman"/>
          <w:sz w:val="24"/>
          <w:szCs w:val="24"/>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firstLine="709"/>
        <w:jc w:val="both"/>
        <w:rPr/>
      </w:pPr>
      <w:bookmarkStart w:id="31" w:name="sub_1048"/>
      <w:bookmarkStart w:id="32" w:name="sub_1049"/>
      <w:bookmarkEnd w:id="31"/>
      <w:r>
        <w:rPr>
          <w:rFonts w:eastAsia="Calibri" w:cs="Times New Roman" w:ascii="Times New Roman" w:hAnsi="Times New Roman"/>
          <w:sz w:val="24"/>
          <w:szCs w:val="24"/>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2"/>
      <w:r>
        <w:rPr>
          <w:rFonts w:eastAsia="Calibri" w:cs="Times New Roman" w:ascii="Times New Roman" w:hAnsi="Times New Roman"/>
          <w:sz w:val="24"/>
          <w:szCs w:val="24"/>
          <w:lang w:eastAsia="ru-RU"/>
        </w:rPr>
        <w:t xml:space="preserve"> </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Внесение изменений в конкурсную документацию:</w:t>
      </w:r>
    </w:p>
    <w:p>
      <w:pPr>
        <w:pStyle w:val="Normal"/>
        <w:spacing w:lineRule="auto" w:line="240" w:before="0" w:after="0"/>
        <w:ind w:firstLine="709"/>
        <w:jc w:val="both"/>
        <w:rPr/>
      </w:pPr>
      <w:r>
        <w:rPr>
          <w:rFonts w:eastAsia="Calibri" w:cs="Times New Roman" w:ascii="Times New Roman" w:hAnsi="Times New Roman"/>
          <w:sz w:val="24"/>
          <w:szCs w:val="24"/>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firstLine="709"/>
        <w:jc w:val="both"/>
        <w:rPr/>
      </w:pPr>
      <w:r>
        <w:rPr>
          <w:rFonts w:eastAsia="Calibri" w:cs="Times New Roman" w:ascii="Times New Roman" w:hAnsi="Times New Roman"/>
          <w:sz w:val="24"/>
          <w:szCs w:val="24"/>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Отказ от проведения конкурса:</w:t>
      </w:r>
    </w:p>
    <w:p>
      <w:pPr>
        <w:pStyle w:val="Normal"/>
        <w:widowControl w:val="false"/>
        <w:spacing w:lineRule="auto" w:line="240" w:before="0" w:after="0"/>
        <w:ind w:firstLine="709"/>
        <w:jc w:val="both"/>
        <w:rPr/>
      </w:pPr>
      <w:r>
        <w:rPr>
          <w:rFonts w:eastAsia="Times New Roman" w:cs="Times New Roman" w:ascii="Times New Roman" w:hAnsi="Times New Roman"/>
          <w:spacing w:val="2"/>
          <w:sz w:val="24"/>
          <w:szCs w:val="24"/>
          <w:lang w:eastAsia="ru-RU"/>
        </w:rPr>
        <w:t xml:space="preserve">2.4.1.  </w:t>
      </w:r>
      <w:r>
        <w:rPr>
          <w:rFonts w:eastAsia="Times New Roman" w:cs="Times New Roman" w:ascii="Times New Roman" w:hAnsi="Times New Roman"/>
          <w:sz w:val="24"/>
          <w:szCs w:val="24"/>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firstLine="709"/>
        <w:jc w:val="both"/>
        <w:rPr/>
      </w:pPr>
      <w:r>
        <w:rPr>
          <w:rFonts w:eastAsia="Calibri" w:cs="Times New Roman" w:ascii="Times New Roman" w:hAnsi="Times New Roman"/>
          <w:sz w:val="24"/>
          <w:szCs w:val="24"/>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firstLine="709"/>
        <w:jc w:val="both"/>
        <w:rPr/>
      </w:pPr>
      <w:r>
        <w:rPr>
          <w:rFonts w:eastAsia="Calibri" w:cs="Times New Roman" w:ascii="Times New Roman" w:hAnsi="Times New Roman"/>
          <w:sz w:val="24"/>
          <w:szCs w:val="24"/>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Порядок подачи и рассмотрения заявок на участие в конкурсе</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33" w:name="sub_1052"/>
      <w:bookmarkEnd w:id="33"/>
      <w:r>
        <w:rPr>
          <w:rFonts w:cs="Times New Roman" w:ascii="Times New Roman" w:hAnsi="Times New Roman"/>
          <w:sz w:val="24"/>
          <w:szCs w:val="24"/>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Style12"/>
            <w:rFonts w:cs="Times New Roman" w:ascii="Times New Roman" w:hAnsi="Times New Roman"/>
            <w:color w:val="auto"/>
            <w:sz w:val="24"/>
            <w:szCs w:val="24"/>
            <w:u w:val="none"/>
          </w:rPr>
          <w:t>Правилами</w:t>
        </w:r>
      </w:hyperlink>
      <w:r>
        <w:rPr>
          <w:rFonts w:cs="Times New Roman" w:ascii="Times New Roman" w:hAnsi="Times New Roman"/>
          <w:sz w:val="24"/>
          <w:szCs w:val="24"/>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Style12"/>
            <w:rFonts w:cs="Times New Roman" w:ascii="Times New Roman" w:hAnsi="Times New Roman"/>
            <w:color w:val="auto"/>
            <w:sz w:val="24"/>
            <w:szCs w:val="24"/>
            <w:u w:val="none"/>
          </w:rPr>
          <w:t>постановлением</w:t>
        </w:r>
      </w:hyperlink>
      <w:r>
        <w:rPr>
          <w:rFonts w:cs="Times New Roman" w:ascii="Times New Roman" w:hAnsi="Times New Roman"/>
          <w:sz w:val="24"/>
          <w:szCs w:val="24"/>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pPr>
      <w:bookmarkStart w:id="34" w:name="sub_1052"/>
      <w:bookmarkStart w:id="35" w:name="sub_1053"/>
      <w:bookmarkEnd w:id="34"/>
      <w:bookmarkEnd w:id="35"/>
      <w:r>
        <w:rPr>
          <w:rFonts w:cs="Times New Roman" w:ascii="Times New Roman" w:hAnsi="Times New Roman"/>
          <w:sz w:val="24"/>
          <w:szCs w:val="24"/>
        </w:rPr>
        <w:t>3.1.2. Заявка на участие в конкурсе включает в себя:</w:t>
      </w:r>
    </w:p>
    <w:p>
      <w:pPr>
        <w:pStyle w:val="Normal"/>
        <w:spacing w:lineRule="auto" w:line="240" w:before="0" w:after="0"/>
        <w:ind w:firstLine="709"/>
        <w:jc w:val="both"/>
        <w:rPr/>
      </w:pPr>
      <w:bookmarkStart w:id="36" w:name="sub_1053"/>
      <w:bookmarkEnd w:id="36"/>
      <w:r>
        <w:rPr>
          <w:rFonts w:cs="Times New Roman" w:ascii="Times New Roman" w:hAnsi="Times New Roman"/>
          <w:sz w:val="24"/>
          <w:szCs w:val="24"/>
        </w:rPr>
        <w:t>а) сведения и документы о претенденте:</w:t>
      </w:r>
      <w:bookmarkStart w:id="37" w:name="sub_10531"/>
      <w:bookmarkEnd w:id="37"/>
    </w:p>
    <w:p>
      <w:pPr>
        <w:pStyle w:val="Normal"/>
        <w:spacing w:lineRule="auto" w:line="240" w:before="0" w:after="0"/>
        <w:ind w:firstLine="709"/>
        <w:jc w:val="both"/>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ind w:firstLine="709"/>
        <w:jc w:val="both"/>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pPr>
      <w:r>
        <w:rPr>
          <w:rFonts w:eastAsia="Calibri" w:cs="Times New Roman" w:ascii="Times New Roman" w:hAnsi="Times New Roman"/>
          <w:sz w:val="24"/>
          <w:szCs w:val="24"/>
          <w:lang w:eastAsia="ru-RU"/>
        </w:rPr>
        <w:t>- номер телефона;</w:t>
      </w:r>
    </w:p>
    <w:p>
      <w:pPr>
        <w:pStyle w:val="Normal"/>
        <w:spacing w:lineRule="auto" w:line="240" w:before="0" w:after="0"/>
        <w:ind w:firstLine="709"/>
        <w:jc w:val="both"/>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pPr>
      <w:r>
        <w:rPr>
          <w:rFonts w:cs="Times New Roman" w:ascii="Times New Roman" w:hAnsi="Times New Roman"/>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8" w:name="sub_10532"/>
      <w:bookmarkEnd w:id="38"/>
    </w:p>
    <w:p>
      <w:pPr>
        <w:pStyle w:val="Normal"/>
        <w:spacing w:lineRule="auto" w:line="240" w:before="0" w:after="0"/>
        <w:ind w:firstLine="709"/>
        <w:jc w:val="both"/>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ind w:firstLine="709"/>
        <w:jc w:val="both"/>
        <w:rPr/>
      </w:pPr>
      <w:bookmarkStart w:id="39" w:name="sub_10533"/>
      <w:bookmarkEnd w:id="39"/>
      <w:r>
        <w:rPr>
          <w:rFonts w:cs="Times New Roman" w:ascii="Times New Roman" w:hAnsi="Times New Roman"/>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pPr>
      <w:r>
        <w:rPr>
          <w:rFonts w:cs="Times New Roman" w:ascii="Times New Roman" w:hAnsi="Times New Roman"/>
          <w:sz w:val="24"/>
          <w:szCs w:val="24"/>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pPr>
      <w:bookmarkStart w:id="40" w:name="sub_10533"/>
      <w:bookmarkStart w:id="41" w:name="sub_1055"/>
      <w:bookmarkEnd w:id="40"/>
      <w:r>
        <w:rPr>
          <w:rFonts w:cs="Times New Roman" w:ascii="Times New Roman" w:hAnsi="Times New Roman"/>
          <w:sz w:val="24"/>
          <w:szCs w:val="24"/>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41"/>
      <w:r>
        <w:rPr>
          <w:rFonts w:cs="Times New Roman" w:ascii="Times New Roman" w:hAnsi="Times New Roman"/>
          <w:sz w:val="24"/>
          <w:szCs w:val="24"/>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2" w:name="sub_1056"/>
      <w:bookmarkEnd w:id="42"/>
      <w:r>
        <w:rPr>
          <w:rFonts w:cs="Times New Roman" w:ascii="Times New Roman" w:hAnsi="Times New Roman"/>
          <w:sz w:val="24"/>
          <w:szCs w:val="24"/>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Style12"/>
            <w:rFonts w:cs="Times New Roman" w:ascii="Times New Roman" w:hAnsi="Times New Roman"/>
            <w:color w:val="auto"/>
            <w:sz w:val="24"/>
            <w:szCs w:val="24"/>
            <w:u w:val="none"/>
          </w:rPr>
          <w:t>приложению № 4</w:t>
        </w:r>
      </w:hyperlink>
      <w:r>
        <w:rPr>
          <w:rFonts w:cs="Times New Roman" w:ascii="Times New Roman" w:hAnsi="Times New Roman"/>
          <w:sz w:val="24"/>
          <w:szCs w:val="24"/>
        </w:rPr>
        <w:t xml:space="preserve"> к настоящей конкурсной документации.</w:t>
      </w:r>
    </w:p>
    <w:p>
      <w:pPr>
        <w:pStyle w:val="Normal"/>
        <w:spacing w:lineRule="auto" w:line="240" w:before="0" w:after="0"/>
        <w:ind w:firstLine="709"/>
        <w:jc w:val="both"/>
        <w:rPr/>
      </w:pPr>
      <w:bookmarkStart w:id="43" w:name="sub_1056"/>
      <w:bookmarkStart w:id="44" w:name="sub_1058"/>
      <w:bookmarkEnd w:id="43"/>
      <w:bookmarkEnd w:id="44"/>
      <w:r>
        <w:rPr>
          <w:rFonts w:eastAsia="Calibri" w:cs="Times New Roman" w:ascii="Times New Roman" w:hAnsi="Times New Roman"/>
          <w:sz w:val="24"/>
          <w:szCs w:val="24"/>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pPr>
      <w:bookmarkStart w:id="45" w:name="sub_1058"/>
      <w:bookmarkStart w:id="46" w:name="sub_1059"/>
      <w:bookmarkEnd w:id="45"/>
      <w:bookmarkEnd w:id="46"/>
      <w:r>
        <w:rPr>
          <w:rFonts w:eastAsia="Calibri" w:cs="Times New Roman" w:ascii="Times New Roman" w:hAnsi="Times New Roman"/>
          <w:sz w:val="24"/>
          <w:szCs w:val="24"/>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3.1.9. </w:t>
      </w:r>
      <w:r>
        <w:rPr>
          <w:rFonts w:eastAsia="Calibri" w:cs="Times New Roman" w:ascii="Times New Roman" w:hAnsi="Times New Roman"/>
          <w:spacing w:val="-1"/>
          <w:sz w:val="24"/>
          <w:szCs w:val="24"/>
          <w:lang w:eastAsia="ru-RU"/>
        </w:rPr>
        <w:t>Н</w:t>
      </w:r>
      <w:r>
        <w:rPr>
          <w:rFonts w:eastAsia="Calibri" w:cs="Times New Roman" w:ascii="Times New Roman" w:hAnsi="Times New Roman"/>
          <w:spacing w:val="1"/>
          <w:sz w:val="24"/>
          <w:szCs w:val="24"/>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 xml:space="preserve">3.1.15. </w:t>
      </w:r>
      <w:r>
        <w:rPr>
          <w:rFonts w:eastAsia="Calibri" w:cs="Times New Roman" w:ascii="Times New Roman" w:hAnsi="Times New Roman"/>
          <w:sz w:val="24"/>
          <w:szCs w:val="24"/>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pPr>
      <w:r>
        <w:rPr>
          <w:rFonts w:eastAsia="Calibri" w:cs="Times New Roman" w:ascii="Times New Roman" w:hAnsi="Times New Roman"/>
          <w:sz w:val="24"/>
          <w:szCs w:val="24"/>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     от «   »              2024 г.».</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pacing w:val="2"/>
          <w:sz w:val="24"/>
          <w:szCs w:val="24"/>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3.1.29. </w:t>
      </w:r>
      <w:r>
        <w:rPr>
          <w:rFonts w:cs="Times New Roman" w:ascii="Times New Roman" w:hAnsi="Times New Roman"/>
          <w:sz w:val="24"/>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pPr>
      <w:r>
        <w:rPr>
          <w:rFonts w:eastAsia="Calibri" w:cs="Times New Roman" w:ascii="Times New Roman" w:hAnsi="Times New Roman"/>
          <w:sz w:val="24"/>
          <w:szCs w:val="24"/>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pPr>
      <w:r>
        <w:rPr>
          <w:rFonts w:eastAsia="Calibri" w:cs="Times New Roman" w:ascii="Times New Roman" w:hAnsi="Times New Roman"/>
          <w:sz w:val="24"/>
          <w:szCs w:val="24"/>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pPr>
      <w:r>
        <w:rPr>
          <w:rFonts w:eastAsia="Calibri" w:cs="Times New Roman" w:ascii="Times New Roman" w:hAnsi="Times New Roman"/>
          <w:sz w:val="24"/>
          <w:szCs w:val="24"/>
          <w:lang w:eastAsia="ru-RU"/>
        </w:rPr>
        <w:t xml:space="preserve">3.1.32. </w:t>
      </w:r>
      <w:r>
        <w:rPr>
          <w:rFonts w:cs="Times New Roman" w:ascii="Times New Roman" w:hAnsi="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pPr>
      <w:r>
        <w:rPr>
          <w:rFonts w:eastAsia="Calibri" w:cs="Times New Roman" w:ascii="Times New Roman" w:hAnsi="Times New Roman"/>
          <w:sz w:val="24"/>
          <w:szCs w:val="24"/>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pPr>
      <w:bookmarkStart w:id="47" w:name="_Toc119343902"/>
      <w:r>
        <w:rPr>
          <w:rFonts w:eastAsia="Calibri" w:cs="Times New Roman" w:ascii="Times New Roman" w:hAnsi="Times New Roman"/>
          <w:sz w:val="24"/>
          <w:szCs w:val="24"/>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7"/>
    </w:p>
    <w:p>
      <w:pPr>
        <w:pStyle w:val="Normal"/>
        <w:spacing w:lineRule="auto" w:line="240" w:before="0" w:after="0"/>
        <w:ind w:firstLine="709"/>
        <w:jc w:val="both"/>
        <w:rPr/>
      </w:pPr>
      <w:r>
        <w:rPr>
          <w:rFonts w:cs="Times New Roman" w:ascii="Times New Roman" w:hAnsi="Times New Roman"/>
          <w:sz w:val="24"/>
          <w:szCs w:val="24"/>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pPr>
      <w:bookmarkStart w:id="48" w:name="sub_1059"/>
      <w:bookmarkStart w:id="49" w:name="sub_1060"/>
      <w:bookmarkEnd w:id="48"/>
      <w:bookmarkEnd w:id="49"/>
      <w:r>
        <w:rPr>
          <w:rFonts w:cs="Times New Roman" w:ascii="Times New Roman" w:hAnsi="Times New Roman"/>
          <w:sz w:val="24"/>
          <w:szCs w:val="24"/>
        </w:rPr>
        <w:t>3.2. Порядок рассмотрения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pPr>
      <w:bookmarkStart w:id="50" w:name="sub_1060"/>
      <w:bookmarkStart w:id="51" w:name="sub_1061"/>
      <w:bookmarkEnd w:id="50"/>
      <w:bookmarkEnd w:id="51"/>
      <w:r>
        <w:rPr>
          <w:rFonts w:cs="Times New Roman" w:ascii="Times New Roman" w:hAnsi="Times New Roman"/>
          <w:sz w:val="24"/>
          <w:szCs w:val="24"/>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pPr>
      <w:bookmarkStart w:id="52" w:name="sub_1061"/>
      <w:bookmarkStart w:id="53" w:name="sub_1062"/>
      <w:bookmarkEnd w:id="52"/>
      <w:bookmarkEnd w:id="53"/>
      <w:r>
        <w:rPr>
          <w:rFonts w:eastAsia="Calibri" w:cs="Times New Roman" w:ascii="Times New Roman" w:hAnsi="Times New Roman"/>
          <w:sz w:val="24"/>
          <w:szCs w:val="24"/>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pPr>
      <w:bookmarkStart w:id="54" w:name="sub_1062"/>
      <w:bookmarkStart w:id="55" w:name="sub_1063"/>
      <w:bookmarkEnd w:id="54"/>
      <w:bookmarkEnd w:id="55"/>
      <w:r>
        <w:rPr>
          <w:rFonts w:eastAsia="Calibri" w:cs="Times New Roman" w:ascii="Times New Roman" w:hAnsi="Times New Roman"/>
          <w:sz w:val="24"/>
          <w:szCs w:val="24"/>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pPr>
      <w:bookmarkStart w:id="56" w:name="sub_1063"/>
      <w:bookmarkStart w:id="57" w:name="sub_1064"/>
      <w:bookmarkEnd w:id="56"/>
      <w:r>
        <w:rPr>
          <w:rFonts w:eastAsia="Calibri" w:cs="Times New Roman" w:ascii="Times New Roman" w:hAnsi="Times New Roman"/>
          <w:sz w:val="24"/>
          <w:szCs w:val="24"/>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8" w:name="sub_1065"/>
      <w:bookmarkEnd w:id="57"/>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pPr>
      <w:bookmarkStart w:id="59" w:name="sub_1066"/>
      <w:bookmarkEnd w:id="58"/>
      <w:bookmarkEnd w:id="59"/>
      <w:r>
        <w:rPr>
          <w:rFonts w:eastAsia="Calibri" w:cs="Times New Roman" w:ascii="Times New Roman" w:hAnsi="Times New Roman"/>
          <w:sz w:val="24"/>
          <w:szCs w:val="24"/>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pPr>
      <w:bookmarkStart w:id="60" w:name="sub_1066"/>
      <w:bookmarkStart w:id="61" w:name="sub_1068"/>
      <w:bookmarkEnd w:id="60"/>
      <w:bookmarkEnd w:id="61"/>
      <w:r>
        <w:rPr>
          <w:rFonts w:eastAsia="Calibri" w:cs="Times New Roman" w:ascii="Times New Roman" w:hAnsi="Times New Roman"/>
          <w:sz w:val="24"/>
          <w:szCs w:val="24"/>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pPr>
      <w:bookmarkStart w:id="62" w:name="sub_1068"/>
      <w:bookmarkStart w:id="63" w:name="sub_1070"/>
      <w:bookmarkEnd w:id="62"/>
      <w:r>
        <w:rPr>
          <w:rFonts w:eastAsia="Calibri" w:cs="Times New Roman" w:ascii="Times New Roman" w:hAnsi="Times New Roman"/>
          <w:sz w:val="24"/>
          <w:szCs w:val="24"/>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3"/>
      <w:r>
        <w:rPr>
          <w:rFonts w:eastAsia="Calibri" w:cs="Times New Roman" w:ascii="Times New Roman" w:hAnsi="Times New Roman"/>
          <w:sz w:val="24"/>
          <w:szCs w:val="24"/>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pPr>
      <w:bookmarkStart w:id="64" w:name="sub_1071"/>
      <w:bookmarkEnd w:id="64"/>
      <w:r>
        <w:rPr>
          <w:rFonts w:eastAsia="Calibri" w:cs="Times New Roman" w:ascii="Times New Roman" w:hAnsi="Times New Roman"/>
          <w:sz w:val="24"/>
          <w:szCs w:val="24"/>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pPr>
      <w:bookmarkStart w:id="65" w:name="sub_1071"/>
      <w:bookmarkEnd w:id="65"/>
      <w:r>
        <w:rPr>
          <w:rFonts w:eastAsia="Calibri" w:cs="Times New Roman" w:ascii="Times New Roman" w:hAnsi="Times New Roman"/>
          <w:sz w:val="24"/>
          <w:szCs w:val="24"/>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6" w:name="sub_1072"/>
      <w:bookmarkStart w:id="67" w:name="sub_1072"/>
      <w:bookmarkEnd w:id="67"/>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Порядок проведения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68" w:name="sub_1074"/>
      <w:bookmarkEnd w:id="68"/>
      <w:r>
        <w:rPr>
          <w:rFonts w:cs="Times New Roman" w:ascii="Times New Roman" w:hAnsi="Times New Roman"/>
          <w:sz w:val="24"/>
          <w:szCs w:val="24"/>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pPr>
      <w:bookmarkStart w:id="69" w:name="sub_1074"/>
      <w:bookmarkStart w:id="70" w:name="sub_1075"/>
      <w:bookmarkEnd w:id="69"/>
      <w:bookmarkEnd w:id="70"/>
      <w:r>
        <w:rPr>
          <w:rFonts w:cs="Times New Roman" w:ascii="Times New Roman" w:hAnsi="Times New Roman"/>
          <w:sz w:val="24"/>
          <w:szCs w:val="24"/>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pPr>
      <w:bookmarkStart w:id="71" w:name="sub_1075"/>
      <w:bookmarkStart w:id="72" w:name="sub_1076"/>
      <w:bookmarkEnd w:id="71"/>
      <w:r>
        <w:rPr>
          <w:rFonts w:cs="Times New Roman" w:ascii="Times New Roman" w:hAnsi="Times New Roman"/>
          <w:sz w:val="24"/>
          <w:szCs w:val="24"/>
        </w:rPr>
        <w:t xml:space="preserve">4.3. </w:t>
      </w:r>
      <w:bookmarkStart w:id="73" w:name="sub_1077"/>
      <w:bookmarkEnd w:id="72"/>
      <w:bookmarkEnd w:id="73"/>
      <w:r>
        <w:rPr>
          <w:rFonts w:cs="Times New Roman" w:ascii="Times New Roman" w:hAnsi="Times New Roman"/>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pPr>
      <w:r>
        <w:rPr>
          <w:rFonts w:cs="Times New Roman" w:ascii="Times New Roman" w:hAnsi="Times New Roman"/>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pPr>
      <w:r>
        <w:rPr>
          <w:rFonts w:cs="Times New Roman" w:ascii="Times New Roman" w:hAnsi="Times New Roman"/>
          <w:sz w:val="24"/>
          <w:szCs w:val="24"/>
        </w:rPr>
        <w:t xml:space="preserve">4.4. </w:t>
      </w:r>
      <w:bookmarkStart w:id="74" w:name="sub_1077"/>
      <w:bookmarkStart w:id="75" w:name="sub_1078"/>
      <w:bookmarkEnd w:id="74"/>
      <w:r>
        <w:rPr>
          <w:rFonts w:cs="Times New Roman" w:ascii="Times New Roman" w:hAnsi="Times New Roman"/>
          <w:sz w:val="24"/>
          <w:szCs w:val="24"/>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pPr>
      <w:r>
        <w:rPr>
          <w:rFonts w:cs="Times New Roman" w:ascii="Times New Roman" w:hAnsi="Times New Roman"/>
          <w:sz w:val="24"/>
          <w:szCs w:val="24"/>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pPr>
      <w:bookmarkStart w:id="76" w:name="sub_1082"/>
      <w:bookmarkEnd w:id="75"/>
      <w:bookmarkEnd w:id="76"/>
      <w:r>
        <w:rPr>
          <w:rFonts w:cs="Times New Roman" w:ascii="Times New Roman" w:hAnsi="Times New Roman"/>
          <w:sz w:val="24"/>
          <w:szCs w:val="24"/>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pPr>
      <w:bookmarkStart w:id="77" w:name="sub_1082"/>
      <w:bookmarkStart w:id="78" w:name="sub_1083"/>
      <w:bookmarkEnd w:id="77"/>
      <w:bookmarkEnd w:id="78"/>
      <w:r>
        <w:rPr>
          <w:rFonts w:cs="Times New Roman" w:ascii="Times New Roman" w:hAnsi="Times New Roman"/>
          <w:sz w:val="24"/>
          <w:szCs w:val="24"/>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pPr>
      <w:r>
        <w:rPr>
          <w:rFonts w:cs="Times New Roman" w:ascii="Times New Roman" w:hAnsi="Times New Roman"/>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pPr>
      <w:bookmarkStart w:id="79" w:name="sub_1083"/>
      <w:bookmarkStart w:id="80" w:name="sub_1084"/>
      <w:bookmarkEnd w:id="79"/>
      <w:r>
        <w:rPr>
          <w:rFonts w:cs="Times New Roman" w:ascii="Times New Roman" w:hAnsi="Times New Roman"/>
          <w:sz w:val="24"/>
          <w:szCs w:val="24"/>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1" w:name="sub_1085"/>
      <w:bookmarkEnd w:id="80"/>
    </w:p>
    <w:p>
      <w:pPr>
        <w:pStyle w:val="Normal"/>
        <w:spacing w:lineRule="auto" w:line="240" w:before="0" w:after="0"/>
        <w:ind w:firstLine="709"/>
        <w:jc w:val="both"/>
        <w:rPr/>
      </w:pPr>
      <w:r>
        <w:rPr>
          <w:rFonts w:cs="Times New Roman" w:ascii="Times New Roman" w:hAnsi="Times New Roman"/>
          <w:sz w:val="24"/>
          <w:szCs w:val="24"/>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pPr>
      <w:bookmarkStart w:id="82" w:name="sub_1086"/>
      <w:bookmarkEnd w:id="81"/>
      <w:bookmarkEnd w:id="82"/>
      <w:r>
        <w:rPr>
          <w:rFonts w:cs="Times New Roman" w:ascii="Times New Roman" w:hAnsi="Times New Roman"/>
          <w:sz w:val="24"/>
          <w:szCs w:val="24"/>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pPr>
      <w:bookmarkStart w:id="83" w:name="sub_1086"/>
      <w:bookmarkStart w:id="84" w:name="sub_1087"/>
      <w:bookmarkEnd w:id="83"/>
      <w:bookmarkEnd w:id="84"/>
      <w:r>
        <w:rPr>
          <w:rFonts w:cs="Times New Roman" w:ascii="Times New Roman" w:hAnsi="Times New Roman"/>
          <w:sz w:val="24"/>
          <w:szCs w:val="24"/>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pPr>
      <w:bookmarkStart w:id="85" w:name="sub_1087"/>
      <w:bookmarkEnd w:id="85"/>
      <w:r>
        <w:rPr>
          <w:rFonts w:cs="Times New Roman" w:ascii="Times New Roman" w:hAnsi="Times New Roman"/>
          <w:sz w:val="24"/>
          <w:szCs w:val="24"/>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6" w:name="sub_1088"/>
      <w:bookmarkEnd w:id="86"/>
    </w:p>
    <w:p>
      <w:pPr>
        <w:pStyle w:val="Normal"/>
        <w:spacing w:lineRule="auto" w:line="240" w:before="0" w:after="0"/>
        <w:ind w:firstLine="709"/>
        <w:jc w:val="both"/>
        <w:rPr/>
      </w:pPr>
      <w:r>
        <w:rPr>
          <w:rFonts w:cs="Times New Roman" w:ascii="Times New Roman" w:hAnsi="Times New Roman"/>
          <w:sz w:val="24"/>
          <w:szCs w:val="24"/>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7" w:name="sub_10401"/>
      <w:bookmarkEnd w:id="87"/>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Заключение договора управления многоквартирным домом по результатам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88" w:name="sub_1090"/>
      <w:bookmarkEnd w:id="88"/>
      <w:r>
        <w:rPr>
          <w:rFonts w:cs="Times New Roman" w:ascii="Times New Roman" w:hAnsi="Times New Roman"/>
          <w:sz w:val="24"/>
          <w:szCs w:val="24"/>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pPr>
      <w:bookmarkStart w:id="89" w:name="sub_1090"/>
      <w:bookmarkStart w:id="90" w:name="sub_1091"/>
      <w:bookmarkEnd w:id="89"/>
      <w:r>
        <w:rPr>
          <w:rFonts w:cs="Times New Roman" w:ascii="Times New Roman" w:hAnsi="Times New Roman"/>
          <w:sz w:val="24"/>
          <w:szCs w:val="24"/>
        </w:rPr>
        <w:t xml:space="preserve">5.2. </w:t>
      </w:r>
      <w:bookmarkStart w:id="91" w:name="sub_1092"/>
      <w:bookmarkEnd w:id="90"/>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pPr>
      <w:r>
        <w:rPr>
          <w:rFonts w:cs="Times New Roman" w:ascii="Times New Roman" w:hAnsi="Times New Roman"/>
          <w:sz w:val="24"/>
          <w:szCs w:val="24"/>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pPr>
      <w:bookmarkStart w:id="92" w:name="sub_1093"/>
      <w:bookmarkEnd w:id="91"/>
      <w:r>
        <w:rPr>
          <w:rFonts w:cs="Times New Roman" w:ascii="Times New Roman" w:hAnsi="Times New Roman"/>
          <w:sz w:val="24"/>
          <w:szCs w:val="24"/>
        </w:rPr>
        <w:t xml:space="preserve">5.4. </w:t>
      </w:r>
      <w:bookmarkEnd w:id="92"/>
      <w:r>
        <w:rPr>
          <w:rFonts w:cs="Times New Roman" w:ascii="Times New Roman" w:hAnsi="Times New Roman"/>
          <w:sz w:val="24"/>
          <w:szCs w:val="24"/>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pPr>
      <w:r>
        <w:rPr>
          <w:rFonts w:cs="Times New Roman" w:ascii="Times New Roman" w:hAnsi="Times New Roman"/>
          <w:sz w:val="24"/>
          <w:szCs w:val="24"/>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pPr>
      <w:r>
        <w:rPr>
          <w:rFonts w:cs="Times New Roman" w:ascii="Times New Roman" w:hAnsi="Times New Roman"/>
          <w:sz w:val="24"/>
          <w:szCs w:val="24"/>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3" w:name="sub_1094"/>
      <w:bookmarkEnd w:id="93"/>
    </w:p>
    <w:p>
      <w:pPr>
        <w:pStyle w:val="Normal"/>
        <w:spacing w:lineRule="auto" w:line="240" w:before="0" w:after="0"/>
        <w:ind w:firstLine="709"/>
        <w:jc w:val="both"/>
        <w:rPr/>
      </w:pPr>
      <w:r>
        <w:rPr>
          <w:rFonts w:cs="Times New Roman" w:ascii="Times New Roman" w:hAnsi="Times New Roman"/>
          <w:sz w:val="24"/>
          <w:szCs w:val="24"/>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pPr>
      <w:r>
        <w:rPr>
          <w:rFonts w:cs="Times New Roman" w:ascii="Times New Roman" w:hAnsi="Times New Roman"/>
          <w:sz w:val="24"/>
          <w:szCs w:val="24"/>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ListParagraph"/>
        <w:tabs>
          <w:tab w:val="left" w:pos="708" w:leader="none"/>
        </w:tabs>
        <w:spacing w:lineRule="auto" w:line="240" w:before="0" w:after="0"/>
        <w:ind w:left="36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0"/>
          <w:numId w:val="6"/>
        </w:numPr>
        <w:tabs>
          <w:tab w:val="left" w:pos="708" w:leader="none"/>
        </w:tabs>
        <w:spacing w:lineRule="auto" w:line="240" w:before="0" w:after="0"/>
        <w:contextualSpacing/>
        <w:jc w:val="center"/>
        <w:rPr/>
      </w:pPr>
      <w:r>
        <w:rPr>
          <w:rFonts w:eastAsia="Calibri" w:cs="Times New Roman" w:ascii="Times New Roman" w:hAnsi="Times New Roman"/>
          <w:b/>
          <w:sz w:val="24"/>
          <w:szCs w:val="24"/>
          <w:lang w:eastAsia="ru-RU"/>
        </w:rPr>
        <w:t>Обеспечение исполнения обязательств</w:t>
      </w:r>
    </w:p>
    <w:p>
      <w:pPr>
        <w:pStyle w:val="ListParagraph"/>
        <w:tabs>
          <w:tab w:val="left" w:pos="708" w:leader="none"/>
        </w:tabs>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tabs>
          <w:tab w:val="clear" w:pos="708"/>
          <w:tab w:val="left" w:pos="1307" w:leader="none"/>
        </w:tabs>
        <w:spacing w:lineRule="auto" w:line="240" w:before="0" w:after="0"/>
        <w:ind w:firstLine="709"/>
        <w:jc w:val="both"/>
        <w:rPr/>
      </w:pPr>
      <w:r>
        <w:rPr>
          <w:rFonts w:eastAsia="Calibri" w:cs="Times New Roman" w:ascii="Times New Roman" w:hAnsi="Times New Roman"/>
          <w:sz w:val="24"/>
          <w:szCs w:val="24"/>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pPr>
      <w:r>
        <w:rPr>
          <w:rFonts w:eastAsia="Calibri" w:cs="Times New Roman" w:ascii="Times New Roman" w:hAnsi="Times New Roman"/>
          <w:sz w:val="24"/>
          <w:szCs w:val="24"/>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pPr>
      <w:r>
        <w:rPr>
          <w:rFonts w:eastAsia="Times New Roman" w:cs="Times New Roman" w:ascii="Times New Roman" w:hAnsi="Times New Roman"/>
          <w:sz w:val="24"/>
          <w:szCs w:val="24"/>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192"/>
        <w:ind w:firstLine="567"/>
        <w:jc w:val="center"/>
        <w:rPr/>
      </w:pPr>
      <w:r>
        <w:rPr>
          <w:rFonts w:eastAsia="Calibri" w:cs="Times New Roman" w:ascii="Times New Roman" w:hAnsi="Times New Roman"/>
          <w:bCs/>
          <w:sz w:val="24"/>
          <w:szCs w:val="24"/>
          <w:lang w:eastAsia="ru-RU"/>
        </w:rPr>
        <w:t>Ооу=К х (Рои+Рку),</w:t>
      </w:r>
    </w:p>
    <w:p>
      <w:pPr>
        <w:pStyle w:val="Normal"/>
        <w:spacing w:lineRule="auto" w:line="240" w:before="0" w:after="192"/>
        <w:ind w:firstLine="567"/>
        <w:jc w:val="both"/>
        <w:rPr/>
      </w:pPr>
      <w:r>
        <w:rPr>
          <w:rFonts w:eastAsia="Calibri" w:cs="Times New Roman" w:ascii="Times New Roman" w:hAnsi="Times New Roman"/>
          <w:bCs/>
          <w:sz w:val="24"/>
          <w:szCs w:val="24"/>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3"/>
        <w:gridCol w:w="79"/>
        <w:gridCol w:w="8098"/>
      </w:tblGrid>
      <w:tr>
        <w:trPr>
          <w:trHeight w:val="405"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Ооу</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размер обеспечения исполнения обязательств;</w:t>
            </w:r>
          </w:p>
        </w:tc>
      </w:tr>
      <w:tr>
        <w:trPr>
          <w:trHeight w:val="585"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К</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vAlign w:val="bottom"/>
          </w:tcPr>
          <w:p>
            <w:pPr>
              <w:pStyle w:val="Normal"/>
              <w:spacing w:lineRule="auto" w:line="240" w:before="0" w:after="192"/>
              <w:ind w:firstLine="567"/>
              <w:jc w:val="both"/>
              <w:rPr/>
            </w:pPr>
            <w:r>
              <w:rPr>
                <w:rFonts w:eastAsia="Calibri" w:cs="Times New Roman" w:ascii="Times New Roman" w:hAnsi="Times New Roman"/>
                <w:sz w:val="24"/>
                <w:szCs w:val="24"/>
                <w:lang w:eastAsia="ru-RU"/>
              </w:rPr>
              <w:t>коэффициент, установленный организатором конкурса в пределах от 0,5 до 0,75;</w:t>
            </w:r>
          </w:p>
        </w:tc>
      </w:tr>
      <w:tr>
        <w:trPr>
          <w:trHeight w:val="1200"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Рои</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Рку</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Style30"/>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eastAsia="Calibri" w:cs="Times New Roman" w:ascii="Times New Roman" w:hAnsi="Times New Roman" w:eastAsiaTheme="minorHAnsi"/>
                <w:kern w:val="0"/>
                <w:sz w:val="24"/>
                <w:szCs w:val="24"/>
                <w:lang w:eastAsia="en-US"/>
              </w:rPr>
              <w:t xml:space="preserve">исходя из нормативов потребления </w:t>
            </w:r>
            <w:r>
              <w:rPr>
                <w:rFonts w:cs="Times New Roman" w:ascii="Times New Roman" w:hAnsi="Times New Roman"/>
                <w:sz w:val="24"/>
                <w:szCs w:val="24"/>
              </w:rPr>
              <w:t xml:space="preserve">соответствующих коммунальных услуг, утвержденных в порядке, установленном </w:t>
            </w:r>
            <w:hyperlink r:id="rId9">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bl>
    <w:p>
      <w:pPr>
        <w:pStyle w:val="Normal"/>
        <w:spacing w:lineRule="auto" w:line="240" w:before="0" w:after="0"/>
        <w:ind w:firstLine="567"/>
        <w:jc w:val="center"/>
        <w:rPr/>
      </w:pPr>
      <w:r>
        <w:rPr>
          <w:rFonts w:eastAsia="Calibri" w:cs="Times New Roman" w:ascii="Times New Roman" w:hAnsi="Times New Roman"/>
          <w:b/>
          <w:sz w:val="24"/>
          <w:szCs w:val="24"/>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ind w:firstLine="709"/>
        <w:jc w:val="both"/>
        <w:rPr/>
      </w:pPr>
      <w:r>
        <w:rPr>
          <w:rFonts w:cs="Times New Roman" w:ascii="Times New Roman" w:hAnsi="Times New Roman"/>
          <w:sz w:val="24"/>
          <w:szCs w:val="24"/>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center"/>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II</w:t>
      </w:r>
      <w:r>
        <w:rPr>
          <w:rFonts w:eastAsia="Calibri" w:cs="Times New Roman" w:ascii="Times New Roman" w:hAnsi="Times New Roman"/>
          <w:b/>
          <w:sz w:val="24"/>
          <w:szCs w:val="24"/>
          <w:lang w:eastAsia="ru-RU"/>
        </w:rPr>
        <w:t>. Информационная карта конкурса</w:t>
      </w:r>
    </w:p>
    <w:p>
      <w:pPr>
        <w:pStyle w:val="Normal"/>
        <w:spacing w:lineRule="auto" w:line="240" w:before="0" w:after="0"/>
        <w:ind w:firstLine="539"/>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6"/>
        <w:gridCol w:w="6662"/>
      </w:tblGrid>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Основание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Жилищный Кодекс РФ, Постановление Правительства Российской Федерации от 6 февраля  2006  года  № 75  «О  порядке проведения органами местного самоуправления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Постановление администрации Советского сельского поселения Калачевского муниципального района Волгоградской области № 26 от 04.02.2025 г.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Организатор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Волгоградская область.</w:t>
            </w:r>
            <w:bookmarkStart w:id="94" w:name="_Hlk519600312"/>
            <w:bookmarkEnd w:id="94"/>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1500" w:hRule="atLeast"/>
        </w:trPr>
        <w:tc>
          <w:tcPr>
            <w:tcW w:w="297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Предмет  и форма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eastAsia="Times New Roman" w:cs="Times New Roman" w:ascii="Times New Roman" w:hAnsi="Times New Roman"/>
                <w:sz w:val="24"/>
                <w:szCs w:val="24"/>
                <w:lang w:eastAsia="ru-RU"/>
              </w:rPr>
              <w:t>Лот №1 пос. Волгодонской, ул. Октябрьская, д. 10</w:t>
            </w:r>
          </w:p>
          <w:p>
            <w:pPr>
              <w:pStyle w:val="Normal"/>
              <w:spacing w:lineRule="auto" w:line="240" w:before="0" w:after="0"/>
              <w:rPr/>
            </w:pPr>
            <w:r>
              <w:rPr>
                <w:rFonts w:eastAsia="Times New Roman" w:cs="Times New Roman" w:ascii="Times New Roman" w:hAnsi="Times New Roman"/>
                <w:sz w:val="24"/>
                <w:szCs w:val="24"/>
                <w:lang w:eastAsia="ru-RU"/>
              </w:rPr>
              <w:t>Лот №2 пос. Волгодонской, ул. Октябрьская, д .11,12,14</w:t>
            </w:r>
          </w:p>
          <w:p>
            <w:pPr>
              <w:pStyle w:val="Normal"/>
              <w:spacing w:lineRule="auto" w:line="240" w:before="0" w:after="0"/>
              <w:rPr/>
            </w:pPr>
            <w:r>
              <w:rPr>
                <w:rFonts w:cs="Times New Roman" w:ascii="Times New Roman" w:hAnsi="Times New Roman"/>
                <w:lang w:eastAsia="x-none"/>
              </w:rPr>
              <w:t>Лот №3 п. Волгодонской, ул. Железнодорожная, д. 27</w:t>
            </w:r>
          </w:p>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rFonts w:ascii="Times New Roman" w:hAnsi="Times New Roman" w:eastAsia="Times New Roman" w:cs="Times New Roman"/>
                <w:caps/>
                <w:sz w:val="24"/>
                <w:szCs w:val="24"/>
                <w:u w:val="single"/>
                <w:lang w:eastAsia="ru-RU"/>
              </w:rPr>
            </w:pPr>
            <w:r>
              <w:rPr>
                <w:rFonts w:eastAsia="Times New Roman" w:cs="Times New Roman" w:ascii="Times New Roman" w:hAnsi="Times New Roman"/>
                <w:caps/>
                <w:sz w:val="24"/>
                <w:szCs w:val="24"/>
                <w:u w:val="single"/>
                <w:lang w:eastAsia="ru-RU"/>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Адрес официального сайта</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Официальный сайт </w:t>
            </w:r>
            <w:hyperlink r:id="rId10">
              <w:r>
                <w:rPr>
                  <w:rStyle w:val="ListLabel19"/>
                  <w:rFonts w:eastAsia="Calibri" w:cs="Times New Roman" w:ascii="Times New Roman" w:hAnsi="Times New Roman"/>
                  <w:sz w:val="24"/>
                  <w:szCs w:val="24"/>
                  <w:lang w:val="en-US" w:eastAsia="ru-RU"/>
                </w:rPr>
                <w:t>www</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torgi</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gov</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ru</w:t>
              </w:r>
            </w:hyperlink>
            <w:r>
              <w:rPr>
                <w:rFonts w:eastAsia="Calibri" w:cs="Times New Roman" w:ascii="Times New Roman" w:hAnsi="Times New Roman"/>
                <w:sz w:val="24"/>
                <w:szCs w:val="24"/>
                <w:lang w:eastAsia="ru-RU"/>
              </w:rPr>
              <w:t xml:space="preserve">. </w:t>
            </w:r>
          </w:p>
        </w:tc>
      </w:tr>
      <w:tr>
        <w:trPr>
          <w:trHeight w:val="287"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порядок и срок подачи заявок</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pPr>
            <w:r>
              <w:rPr>
                <w:rFonts w:eastAsia="Calibri" w:cs="Times New Roman" w:ascii="Times New Roman" w:hAnsi="Times New Roman"/>
                <w:sz w:val="24"/>
                <w:szCs w:val="24"/>
                <w:lang w:eastAsia="ru-RU"/>
              </w:rPr>
              <w:t xml:space="preserve">Прием заявок осуществляется по адресу: </w:t>
            </w:r>
            <w:r>
              <w:rPr>
                <w:rFonts w:eastAsia="Calibri" w:cs="Times New Roman" w:ascii="Times New Roman" w:hAnsi="Times New Roman"/>
                <w:sz w:val="24"/>
                <w:szCs w:val="24"/>
              </w:rPr>
              <w:t xml:space="preserve">404541, Волгоградская область, Калачевский район, п. Волгодонской, ул. Больничная, д.2 </w:t>
            </w:r>
            <w:r>
              <w:rPr>
                <w:rFonts w:eastAsia="Calibri" w:cs="Times New Roman" w:ascii="Times New Roman" w:hAnsi="Times New Roman"/>
                <w:sz w:val="24"/>
                <w:szCs w:val="24"/>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pPr>
            <w:r>
              <w:rPr>
                <w:rFonts w:eastAsia="Calibri" w:cs="Times New Roman" w:ascii="Times New Roman" w:hAnsi="Times New Roman"/>
                <w:sz w:val="24"/>
                <w:szCs w:val="24"/>
                <w:lang w:eastAsia="ru-RU"/>
              </w:rPr>
              <w:t>Дата начала подачи заявок: «11» февраля 2025 г. Окончание подачи заявок - непосредственно до начала процедуры вскрытия конвертов с заявками на участие в конкурсе («19» марта 2025 г. в 10 ч. 00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t xml:space="preserve"> </w:t>
            </w:r>
            <w:r>
              <w:rPr>
                <w:rFonts w:eastAsia="Calibri" w:cs="Times New Roman" w:ascii="Times New Roman" w:hAnsi="Times New Roman"/>
                <w:sz w:val="24"/>
                <w:szCs w:val="24"/>
                <w:lang w:eastAsia="ru-RU"/>
              </w:rPr>
              <w:t>п. Волгодонской, ул. Больничная, д.2.</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4"/>
                <w:szCs w:val="24"/>
                <w:lang w:eastAsia="ru-RU"/>
              </w:rPr>
              <w:tab/>
            </w:r>
          </w:p>
          <w:p>
            <w:pPr>
              <w:pStyle w:val="Normal"/>
              <w:spacing w:lineRule="auto" w:line="240" w:before="0" w:after="192"/>
              <w:jc w:val="both"/>
              <w:rPr/>
            </w:pPr>
            <w:bookmarkStart w:id="95" w:name="OLE_LINK2"/>
            <w:bookmarkStart w:id="96" w:name="OLE_LINK1"/>
            <w:r>
              <w:rPr>
                <w:rFonts w:eastAsia="Calibri" w:cs="Times New Roman" w:ascii="Times New Roman" w:hAnsi="Times New Roman"/>
                <w:bCs/>
                <w:sz w:val="24"/>
                <w:szCs w:val="24"/>
                <w:lang w:eastAsia="ru-RU"/>
              </w:rPr>
              <w:t>Конкурсная документация предоставляется по адресу:</w:t>
            </w:r>
            <w:r>
              <w:rPr>
                <w:rFonts w:eastAsia="Calibri" w:cs="Times New Roman" w:ascii="Times New Roman" w:hAnsi="Times New Roman"/>
                <w:sz w:val="24"/>
                <w:szCs w:val="24"/>
                <w:lang w:eastAsia="ru-RU"/>
              </w:rPr>
              <w:t xml:space="preserve"> </w:t>
            </w:r>
            <w:bookmarkEnd w:id="95"/>
            <w:bookmarkEnd w:id="96"/>
            <w:r>
              <w:rPr>
                <w:rFonts w:eastAsia="Calibri" w:cs="Times New Roman" w:ascii="Times New Roman" w:hAnsi="Times New Roman"/>
                <w:sz w:val="24"/>
                <w:szCs w:val="24"/>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дата и время вскрытия конвертов с заявками на участие в конкурсе и их рассмотрение конкурсной комиссией</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Вскрытие конвертов с заявками на участие в конкурсе будет осуществлено по адресу:  п. Волгодонской, ул.Больничная,д.2 «19» марта 2025 г. в 10 ч. 00 мин.  (местное время).</w:t>
            </w:r>
          </w:p>
          <w:p>
            <w:pPr>
              <w:pStyle w:val="Normal"/>
              <w:spacing w:lineRule="auto" w:line="240" w:before="0" w:after="0"/>
              <w:jc w:val="both"/>
              <w:rPr/>
            </w:pPr>
            <w:r>
              <w:rPr>
                <w:rFonts w:eastAsia="Calibri" w:cs="Times New Roman" w:ascii="Times New Roman" w:hAnsi="Times New Roman"/>
                <w:sz w:val="24"/>
                <w:szCs w:val="24"/>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«20» марта 2025 г. в 10 ч. 00мин.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дата и время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Волгоградская область, Калачевский район, п. Волгодонской, ул. Больничная, д.2 «21» марта 2025 г. в  10 ч.  00  мин. (местное время).</w:t>
            </w:r>
          </w:p>
        </w:tc>
      </w:tr>
      <w:tr>
        <w:trPr>
          <w:trHeight w:val="1262"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Размер обеспечения заявки на участие в конкурсе, рублей</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widowControl w:val="false"/>
              <w:suppressLineNumbers/>
              <w:suppressAutoHyphens w:val="true"/>
              <w:spacing w:lineRule="auto" w:line="240" w:before="0" w:after="0"/>
              <w:jc w:val="both"/>
              <w:rPr/>
            </w:pPr>
            <w:r>
              <w:rPr>
                <w:rFonts w:eastAsia="Times New Roman" w:cs="Times New Roman" w:ascii="Times New Roman" w:hAnsi="Times New Roman"/>
                <w:sz w:val="24"/>
                <w:szCs w:val="24"/>
                <w:lang w:eastAsia="ru-RU"/>
              </w:rPr>
              <w:t>Лот № 1- 749,04 руб.</w:t>
            </w:r>
          </w:p>
          <w:p>
            <w:pPr>
              <w:pStyle w:val="Normal"/>
              <w:keepNext w:val="true"/>
              <w:keepLines/>
              <w:widowControl w:val="false"/>
              <w:suppressLineNumbers/>
              <w:suppressAutoHyphens w:val="true"/>
              <w:spacing w:lineRule="auto" w:line="240" w:before="0" w:after="0"/>
              <w:jc w:val="both"/>
              <w:rPr/>
            </w:pPr>
            <w:r>
              <w:rPr>
                <w:rFonts w:eastAsia="Times New Roman" w:cs="Times New Roman" w:ascii="Times New Roman" w:hAnsi="Times New Roman"/>
                <w:sz w:val="24"/>
                <w:szCs w:val="24"/>
                <w:lang w:eastAsia="ru-RU"/>
              </w:rPr>
              <w:t>Лот № 2 – 6999,37 руб.</w:t>
            </w:r>
          </w:p>
          <w:p>
            <w:pPr>
              <w:pStyle w:val="Normal"/>
              <w:keepNext w:val="true"/>
              <w:keepLines/>
              <w:widowControl w:val="false"/>
              <w:suppressLineNumbers/>
              <w:suppressAutoHyphens w:val="true"/>
              <w:spacing w:lineRule="auto" w:line="240" w:before="0" w:after="0"/>
              <w:jc w:val="both"/>
              <w:rPr/>
            </w:pPr>
            <w:r>
              <w:rPr>
                <w:rFonts w:eastAsia="Times New Roman" w:cs="Times New Roman" w:ascii="Times New Roman" w:hAnsi="Times New Roman"/>
                <w:sz w:val="24"/>
                <w:szCs w:val="24"/>
                <w:lang w:eastAsia="ru-RU"/>
              </w:rPr>
              <w:t>Лот № 3 – 468,46 руб.</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650"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Реквизиты банковского счета для перечисления средств в качестве обеспечения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pPr>
            <w:r>
              <w:rPr>
                <w:rFonts w:ascii="Times New Roman" w:hAnsi="Times New Roman"/>
                <w:sz w:val="24"/>
                <w:szCs w:val="24"/>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pPr>
            <w:r>
              <w:rPr>
                <w:rFonts w:ascii="Times New Roman" w:hAnsi="Times New Roman"/>
                <w:sz w:val="24"/>
                <w:szCs w:val="24"/>
              </w:rPr>
              <w:t>Адрес: 404541, Волгоградская область, Калачевский район, п. Волгодонской, ул. Больничная, д.2.</w:t>
            </w:r>
            <w:bookmarkStart w:id="97" w:name="_Hlk519600349"/>
            <w:bookmarkEnd w:id="97"/>
          </w:p>
          <w:p>
            <w:pPr>
              <w:pStyle w:val="Normal"/>
              <w:spacing w:before="0" w:after="0"/>
              <w:ind w:left="26" w:hanging="0"/>
              <w:jc w:val="both"/>
              <w:rPr/>
            </w:pPr>
            <w:r>
              <w:rPr>
                <w:rFonts w:ascii="Times New Roman" w:hAnsi="Times New Roman"/>
                <w:sz w:val="24"/>
                <w:szCs w:val="24"/>
              </w:rPr>
              <w:t>ОКПО 01411308</w:t>
            </w:r>
          </w:p>
          <w:p>
            <w:pPr>
              <w:pStyle w:val="Normal"/>
              <w:spacing w:before="0" w:after="0"/>
              <w:ind w:left="26" w:hanging="0"/>
              <w:jc w:val="both"/>
              <w:rPr/>
            </w:pPr>
            <w:r>
              <w:rPr>
                <w:rFonts w:ascii="Times New Roman" w:hAnsi="Times New Roman"/>
                <w:sz w:val="24"/>
                <w:szCs w:val="24"/>
              </w:rPr>
              <w:t>ИНН 3409010980</w:t>
            </w:r>
          </w:p>
          <w:p>
            <w:pPr>
              <w:pStyle w:val="Normal"/>
              <w:spacing w:before="0" w:after="0"/>
              <w:ind w:left="26" w:hanging="0"/>
              <w:jc w:val="both"/>
              <w:rPr/>
            </w:pPr>
            <w:r>
              <w:rPr>
                <w:rFonts w:ascii="Times New Roman" w:hAnsi="Times New Roman"/>
                <w:sz w:val="24"/>
                <w:szCs w:val="24"/>
              </w:rPr>
              <w:t>КПП 340901001</w:t>
            </w:r>
          </w:p>
          <w:p>
            <w:pPr>
              <w:pStyle w:val="Normal"/>
              <w:spacing w:before="0" w:after="0"/>
              <w:ind w:left="26" w:hanging="0"/>
              <w:jc w:val="both"/>
              <w:rPr/>
            </w:pPr>
            <w:r>
              <w:rPr>
                <w:rFonts w:ascii="Times New Roman" w:hAnsi="Times New Roman"/>
                <w:sz w:val="24"/>
                <w:szCs w:val="24"/>
              </w:rPr>
              <w:t>ОГРН 1053455072615</w:t>
            </w:r>
          </w:p>
          <w:p>
            <w:pPr>
              <w:pStyle w:val="Normal"/>
              <w:spacing w:before="0" w:after="0"/>
              <w:ind w:left="26" w:hanging="0"/>
              <w:jc w:val="both"/>
              <w:rPr/>
            </w:pPr>
            <w:r>
              <w:rPr>
                <w:rFonts w:ascii="Times New Roman" w:hAnsi="Times New Roman"/>
                <w:sz w:val="24"/>
                <w:szCs w:val="24"/>
              </w:rPr>
              <w:t>р/с 03232643186164322900</w:t>
            </w:r>
          </w:p>
          <w:p>
            <w:pPr>
              <w:pStyle w:val="Normal"/>
              <w:spacing w:before="0" w:after="0"/>
              <w:ind w:left="26" w:hanging="0"/>
              <w:jc w:val="both"/>
              <w:rPr/>
            </w:pPr>
            <w:r>
              <w:rPr>
                <w:rFonts w:ascii="Times New Roman" w:hAnsi="Times New Roman"/>
                <w:sz w:val="24"/>
                <w:szCs w:val="24"/>
              </w:rPr>
              <w:t>Банк: Отделение Волгоград Банка России//УФК по Волгоградской области г. Волгоград</w:t>
            </w:r>
          </w:p>
          <w:p>
            <w:pPr>
              <w:pStyle w:val="Normal"/>
              <w:spacing w:before="0" w:after="0"/>
              <w:ind w:left="26" w:hanging="0"/>
              <w:jc w:val="both"/>
              <w:rPr/>
            </w:pPr>
            <w:r>
              <w:rPr>
                <w:rFonts w:ascii="Times New Roman" w:hAnsi="Times New Roman"/>
                <w:sz w:val="24"/>
                <w:szCs w:val="24"/>
              </w:rPr>
              <w:t>БИК 011806101</w:t>
            </w:r>
          </w:p>
          <w:p>
            <w:pPr>
              <w:pStyle w:val="Normal"/>
              <w:spacing w:before="0" w:after="0"/>
              <w:ind w:left="26" w:hanging="0"/>
              <w:jc w:val="both"/>
              <w:rPr/>
            </w:pPr>
            <w:r>
              <w:rPr>
                <w:rFonts w:ascii="Times New Roman" w:hAnsi="Times New Roman"/>
                <w:sz w:val="24"/>
                <w:szCs w:val="24"/>
              </w:rPr>
              <w:t>Получатель: КБФПиК администрации Калачевского муниципального района (Администрация Советского сельского поселения, ЛС 5309К232203)</w:t>
            </w:r>
          </w:p>
          <w:p>
            <w:pPr>
              <w:pStyle w:val="Normal"/>
              <w:spacing w:before="0" w:after="0"/>
              <w:jc w:val="both"/>
              <w:rPr/>
            </w:pPr>
            <w:r>
              <w:rPr>
                <w:rFonts w:ascii="Times New Roman" w:hAnsi="Times New Roman"/>
                <w:sz w:val="24"/>
                <w:szCs w:val="24"/>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4"/>
                <w:szCs w:val="24"/>
                <w:lang w:eastAsia="ru-RU"/>
              </w:rPr>
              <w:t>в Советского  сельском поселении Калачевского муниципального района – лот № __</w:t>
            </w:r>
            <w:r>
              <w:rPr>
                <w:rFonts w:ascii="Times New Roman" w:hAnsi="Times New Roman"/>
                <w:sz w:val="24"/>
                <w:szCs w:val="24"/>
              </w:rPr>
              <w:t xml:space="preserve">». </w:t>
            </w:r>
          </w:p>
          <w:p>
            <w:pPr>
              <w:pStyle w:val="13"/>
              <w:rPr>
                <w:rFonts w:ascii="Times New Roman" w:hAnsi="Times New Roman"/>
                <w:sz w:val="24"/>
                <w:szCs w:val="24"/>
              </w:rPr>
            </w:pPr>
            <w:r>
              <w:rPr>
                <w:rFonts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pPr>
            <w:r>
              <w:rPr>
                <w:rFonts w:eastAsia="Times New Roman CYR" w:cs="Times New Roman" w:ascii="Times New Roman" w:hAnsi="Times New Roman"/>
                <w:bCs/>
                <w:sz w:val="24"/>
                <w:szCs w:val="24"/>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«17» марта 2025 г. </w:t>
            </w:r>
            <w:bookmarkStart w:id="98" w:name="_GoBack1"/>
            <w:bookmarkEnd w:id="98"/>
          </w:p>
          <w:p>
            <w:pPr>
              <w:pStyle w:val="Normal"/>
              <w:jc w:val="both"/>
              <w:rPr/>
            </w:pPr>
            <w:r>
              <w:rPr>
                <w:rFonts w:eastAsia="Times New Roman CYR" w:cs="Times New Roman" w:ascii="Times New Roman" w:hAnsi="Times New Roman"/>
                <w:bCs/>
                <w:sz w:val="24"/>
                <w:szCs w:val="24"/>
              </w:rPr>
              <w:t xml:space="preserve"> </w:t>
            </w:r>
            <w:r>
              <w:rPr>
                <w:rFonts w:eastAsia="Times New Roman CYR" w:cs="Times New Roman" w:ascii="Times New Roman" w:hAnsi="Times New Roman"/>
                <w:bCs/>
                <w:sz w:val="24"/>
                <w:szCs w:val="24"/>
              </w:rPr>
              <w:t xml:space="preserve">Осмотры проводятся по следующему графику: </w:t>
            </w:r>
          </w:p>
          <w:p>
            <w:pPr>
              <w:pStyle w:val="Normal"/>
              <w:jc w:val="both"/>
              <w:rPr/>
            </w:pPr>
            <w:r>
              <w:rPr>
                <w:rFonts w:eastAsia="Calibri" w:cs="Times New Roman" w:ascii="Times New Roman" w:hAnsi="Times New Roman"/>
                <w:sz w:val="24"/>
                <w:szCs w:val="24"/>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eastAsia="Calibri" w:cs="Times New Roman" w:ascii="Times New Roman" w:hAnsi="Times New Roman"/>
                <w:sz w:val="24"/>
                <w:szCs w:val="24"/>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cs="Times New Roman" w:ascii="Times New Roman" w:hAnsi="Times New Roman"/>
                <w:sz w:val="24"/>
                <w:szCs w:val="24"/>
              </w:rPr>
              <w:t>1) сведения и документы о претенденте:</w:t>
            </w:r>
          </w:p>
          <w:p>
            <w:pPr>
              <w:pStyle w:val="Normal"/>
              <w:spacing w:lineRule="auto" w:line="240" w:before="0" w:after="0"/>
              <w:jc w:val="both"/>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jc w:val="both"/>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pPr>
            <w:r>
              <w:rPr>
                <w:rFonts w:eastAsia="Calibri" w:cs="Times New Roman" w:ascii="Times New Roman" w:hAnsi="Times New Roman"/>
                <w:sz w:val="24"/>
                <w:szCs w:val="24"/>
                <w:lang w:eastAsia="ru-RU"/>
              </w:rPr>
              <w:t>- номер телефона;</w:t>
            </w:r>
          </w:p>
          <w:p>
            <w:pPr>
              <w:pStyle w:val="Normal"/>
              <w:spacing w:lineRule="auto" w:line="240" w:before="0" w:after="0"/>
              <w:jc w:val="both"/>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pPr>
            <w:r>
              <w:rPr>
                <w:rFonts w:cs="Times New Roman" w:ascii="Times New Roman" w:hAnsi="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jc w:val="both"/>
              <w:rPr/>
            </w:pPr>
            <w:r>
              <w:rPr>
                <w:rFonts w:cs="Times New Roman" w:ascii="Times New Roman" w:hAnsi="Times New Roman"/>
                <w:sz w:val="24"/>
                <w:szCs w:val="24"/>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pPr>
            <w:r>
              <w:rPr>
                <w:rFonts w:cs="Times New Roman" w:ascii="Times New Roman" w:hAnsi="Times New Roman"/>
                <w:sz w:val="24"/>
                <w:szCs w:val="24"/>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cs="Times New Roman" w:ascii="Times New Roman" w:hAnsi="Times New Roman"/>
                <w:sz w:val="24"/>
                <w:szCs w:val="24"/>
              </w:rPr>
              <w:t>Форма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pPr>
            <w:r>
              <w:rPr>
                <w:rFonts w:cs="Times New Roman" w:ascii="Times New Roman" w:hAnsi="Times New Roman"/>
                <w:sz w:val="24"/>
                <w:szCs w:val="24"/>
              </w:rPr>
              <w:t>Приложение № 3 к настоящей конкурсной документации.</w:t>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cs="Times New Roman" w:ascii="Times New Roman" w:hAnsi="Times New Roman"/>
                <w:sz w:val="24"/>
                <w:szCs w:val="24"/>
              </w:rPr>
              <w:t>Требования к претендентам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jc w:val="both"/>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pPr>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pPr>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pPr>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pPr>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pPr>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в течение которого победитель конкурса должен подписать договор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pPr>
            <w:r>
              <w:rPr>
                <w:rFonts w:cs="Times New Roman" w:ascii="Times New Roman" w:hAnsi="Times New Roman"/>
                <w:sz w:val="24"/>
                <w:szCs w:val="24"/>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pPr>
            <w:r>
              <w:rPr>
                <w:rFonts w:cs="Times New Roman" w:ascii="Times New Roman" w:hAnsi="Times New Roman"/>
                <w:sz w:val="24"/>
                <w:szCs w:val="24"/>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Перечень работ и услуг</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pPr>
            <w:r>
              <w:rPr>
                <w:rFonts w:eastAsia="Times New Roman" w:cs="Times New Roman" w:ascii="Times New Roman" w:hAnsi="Times New Roman"/>
                <w:sz w:val="24"/>
                <w:szCs w:val="24"/>
                <w:lang w:eastAsia="ru-RU"/>
              </w:rPr>
              <w:t>Приложение № 2 к настоящей конкурсной документации.</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pPr>
            <w:r>
              <w:rPr>
                <w:rFonts w:eastAsia="Calibri" w:cs="Times New Roman" w:ascii="Times New Roman" w:hAnsi="Times New Roman"/>
                <w:spacing w:val="-2"/>
                <w:sz w:val="24"/>
                <w:szCs w:val="24"/>
                <w:lang w:eastAsia="ru-RU"/>
              </w:rPr>
              <w:t xml:space="preserve">Обеспечение обязательств представляется в течение 10 рабочих дней </w:t>
            </w:r>
            <w:r>
              <w:rPr>
                <w:rFonts w:eastAsia="Calibri" w:cs="Times New Roman" w:ascii="Times New Roman" w:hAnsi="Times New Roman"/>
                <w:sz w:val="24"/>
                <w:szCs w:val="24"/>
                <w:lang w:eastAsia="ru-RU"/>
              </w:rPr>
              <w:t>с даты утверждения протокола конкурса</w:t>
            </w:r>
            <w:r>
              <w:rPr>
                <w:rFonts w:eastAsia="Calibri" w:cs="Times New Roman" w:ascii="Times New Roman" w:hAnsi="Times New Roman"/>
                <w:spacing w:val="-2"/>
                <w:sz w:val="24"/>
                <w:szCs w:val="24"/>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pPr>
            <w:r>
              <w:rPr>
                <w:rFonts w:eastAsia="Calibri" w:cs="Times New Roman" w:ascii="Times New Roman" w:hAnsi="Times New Roman"/>
                <w:spacing w:val="-2"/>
                <w:sz w:val="24"/>
                <w:szCs w:val="24"/>
                <w:lang w:eastAsia="ru-RU"/>
              </w:rPr>
              <w:t>Размер обеспечения исполнения обязательств определяется по формуле:</w:t>
            </w:r>
          </w:p>
          <w:p>
            <w:pPr>
              <w:pStyle w:val="Normal"/>
              <w:spacing w:lineRule="auto" w:line="240" w:before="0" w:after="192"/>
              <w:ind w:firstLine="567"/>
              <w:jc w:val="center"/>
              <w:rPr/>
            </w:pPr>
            <w:r>
              <w:rPr>
                <w:rFonts w:eastAsia="Calibri" w:cs="Times New Roman" w:ascii="Times New Roman" w:hAnsi="Times New Roman"/>
                <w:bCs/>
                <w:sz w:val="24"/>
                <w:szCs w:val="24"/>
                <w:lang w:eastAsia="ru-RU"/>
              </w:rPr>
              <w:t xml:space="preserve">Ооу=К х (Рои+Рку), </w:t>
            </w:r>
          </w:p>
          <w:p>
            <w:pPr>
              <w:pStyle w:val="Normal"/>
              <w:spacing w:lineRule="auto" w:line="240" w:before="0" w:after="192"/>
              <w:rPr/>
            </w:pPr>
            <w:r>
              <w:rPr>
                <w:rFonts w:eastAsia="Calibri" w:cs="Times New Roman" w:ascii="Times New Roman" w:hAnsi="Times New Roman"/>
                <w:bCs/>
                <w:sz w:val="24"/>
                <w:szCs w:val="24"/>
                <w:lang w:eastAsia="ru-RU"/>
              </w:rPr>
              <w:t>где:</w:t>
            </w:r>
          </w:p>
          <w:p>
            <w:pPr>
              <w:pStyle w:val="Normal"/>
              <w:spacing w:lineRule="auto" w:line="240" w:before="0" w:after="192"/>
              <w:jc w:val="both"/>
              <w:rPr/>
            </w:pPr>
            <w:r>
              <w:rPr>
                <w:rFonts w:eastAsia="Calibri" w:cs="Times New Roman" w:ascii="Times New Roman" w:hAnsi="Times New Roman"/>
                <w:bCs/>
                <w:sz w:val="24"/>
                <w:szCs w:val="24"/>
                <w:lang w:eastAsia="ru-RU"/>
              </w:rPr>
              <w:t xml:space="preserve">Ооу – </w:t>
            </w:r>
            <w:r>
              <w:rPr>
                <w:rFonts w:eastAsia="Calibri" w:cs="Times New Roman" w:ascii="Times New Roman" w:hAnsi="Times New Roman"/>
                <w:sz w:val="24"/>
                <w:szCs w:val="24"/>
                <w:lang w:eastAsia="ru-RU"/>
              </w:rPr>
              <w:t>размер обеспечения исполнения обязательств</w:t>
            </w:r>
          </w:p>
          <w:p>
            <w:pPr>
              <w:pStyle w:val="Normal"/>
              <w:spacing w:lineRule="auto" w:line="240" w:before="0" w:after="192"/>
              <w:jc w:val="both"/>
              <w:rPr/>
            </w:pPr>
            <w:r>
              <w:rPr>
                <w:rFonts w:eastAsia="Calibri" w:cs="Times New Roman" w:ascii="Times New Roman" w:hAnsi="Times New Roman"/>
                <w:bCs/>
                <w:sz w:val="24"/>
                <w:szCs w:val="24"/>
                <w:lang w:eastAsia="ru-RU"/>
              </w:rPr>
              <w:t>К – коэффициент = 0,5</w:t>
            </w:r>
          </w:p>
          <w:p>
            <w:pPr>
              <w:pStyle w:val="Normal"/>
              <w:spacing w:lineRule="auto" w:line="240" w:before="0" w:after="192"/>
              <w:jc w:val="both"/>
              <w:rPr/>
            </w:pPr>
            <w:r>
              <w:rPr>
                <w:rFonts w:eastAsia="Calibri" w:cs="Times New Roman" w:ascii="Times New Roman" w:hAnsi="Times New Roman"/>
                <w:bCs/>
                <w:sz w:val="24"/>
                <w:szCs w:val="24"/>
                <w:lang w:eastAsia="ru-RU"/>
              </w:rPr>
              <w:t xml:space="preserve">Рои – </w:t>
            </w: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4"/>
                <w:szCs w:val="24"/>
                <w:lang w:eastAsia="ru-RU"/>
              </w:rPr>
              <w:t xml:space="preserve">Рку –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соответствующих коммунальных услуг, утвержденных в порядке, установленном </w:t>
            </w:r>
            <w:hyperlink r:id="rId11">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pPr>
            <w:r>
              <w:rPr>
                <w:rFonts w:eastAsia="Calibri" w:cs="Times New Roman" w:ascii="Times New Roman" w:hAnsi="Times New Roman"/>
                <w:sz w:val="24"/>
                <w:szCs w:val="24"/>
                <w:lang w:eastAsia="ru-RU"/>
              </w:rPr>
              <w:t>Размер обеспечения исполнения управляющей организацией обязательств составляет:</w:t>
            </w:r>
          </w:p>
          <w:p>
            <w:pPr>
              <w:pStyle w:val="Normal"/>
              <w:keepNext w:val="true"/>
              <w:keepLines/>
              <w:widowControl w:val="false"/>
              <w:suppressLineNumbers/>
              <w:suppressAutoHyphens w:val="true"/>
              <w:spacing w:lineRule="auto" w:line="240" w:before="0" w:after="0"/>
              <w:jc w:val="both"/>
              <w:rPr/>
            </w:pPr>
            <w:r>
              <w:rPr>
                <w:rFonts w:eastAsia="Times New Roman" w:cs="Times New Roman" w:ascii="Times New Roman" w:hAnsi="Times New Roman"/>
                <w:sz w:val="24"/>
                <w:szCs w:val="24"/>
                <w:lang w:eastAsia="ru-RU"/>
              </w:rPr>
              <w:t>Лот № 1- 7490,35 руб.</w:t>
            </w:r>
          </w:p>
          <w:p>
            <w:pPr>
              <w:pStyle w:val="Normal"/>
              <w:keepNext w:val="true"/>
              <w:keepLines/>
              <w:widowControl w:val="false"/>
              <w:suppressLineNumbers/>
              <w:suppressAutoHyphens w:val="true"/>
              <w:spacing w:lineRule="auto" w:line="240" w:before="0" w:after="0"/>
              <w:jc w:val="both"/>
              <w:rPr/>
            </w:pPr>
            <w:r>
              <w:rPr>
                <w:rFonts w:eastAsia="Times New Roman" w:cs="Times New Roman" w:ascii="Times New Roman" w:hAnsi="Times New Roman"/>
                <w:sz w:val="24"/>
                <w:szCs w:val="24"/>
                <w:lang w:eastAsia="ru-RU"/>
              </w:rPr>
              <w:t>Лот № 2 – 69993,68 руб.</w:t>
            </w:r>
          </w:p>
          <w:p>
            <w:pPr>
              <w:pStyle w:val="Normal"/>
              <w:keepNext w:val="true"/>
              <w:keepLines/>
              <w:widowControl w:val="false"/>
              <w:suppressLineNumbers/>
              <w:suppressAutoHyphens w:val="true"/>
              <w:spacing w:lineRule="auto" w:line="240" w:before="0" w:after="0"/>
              <w:jc w:val="both"/>
              <w:rPr/>
            </w:pPr>
            <w:r>
              <w:rPr>
                <w:rFonts w:eastAsia="Times New Roman" w:cs="Times New Roman" w:ascii="Times New Roman" w:hAnsi="Times New Roman"/>
                <w:sz w:val="24"/>
                <w:szCs w:val="24"/>
                <w:lang w:eastAsia="ru-RU"/>
              </w:rPr>
              <w:t>Лот № 3 – 4684,65 руб.</w:t>
            </w:r>
          </w:p>
          <w:p>
            <w:pPr>
              <w:pStyle w:val="Normal"/>
              <w:spacing w:lineRule="auto" w:line="240" w:before="0" w:after="192"/>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0"/>
              <w:jc w:val="both"/>
              <w:rPr/>
            </w:pPr>
            <w:r>
              <w:rPr>
                <w:rFonts w:eastAsia="Calibri" w:cs="Times New Roman" w:ascii="Times New Roman" w:hAnsi="Times New Roman"/>
                <w:sz w:val="24"/>
                <w:szCs w:val="24"/>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pPr>
            <w:r>
              <w:rPr>
                <w:rFonts w:cs="Times New Roman" w:ascii="Times New Roman" w:hAnsi="Times New Roman"/>
                <w:sz w:val="24"/>
                <w:szCs w:val="24"/>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pPr>
            <w:r>
              <w:rPr>
                <w:rFonts w:cs="Times New Roman" w:ascii="Times New Roman" w:hAnsi="Times New Roman"/>
                <w:sz w:val="24"/>
                <w:szCs w:val="24"/>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pPr>
            <w:r>
              <w:rPr>
                <w:rFonts w:cs="Times New Roman" w:ascii="Times New Roman" w:hAnsi="Times New Roman"/>
                <w:sz w:val="24"/>
                <w:szCs w:val="24"/>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4"/>
                <w:szCs w:val="24"/>
              </w:rPr>
              <w:t xml:space="preserve"> и лицами, принявшими помещения,</w:t>
            </w:r>
            <w:r>
              <w:rPr>
                <w:rFonts w:eastAsia="Calibri" w:cs="Times New Roman" w:ascii="Times New Roman" w:hAnsi="Times New Roman"/>
                <w:sz w:val="24"/>
                <w:szCs w:val="24"/>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Times New Roman" w:ascii="Times New Roman" w:hAnsi="Times New Roman"/>
                <w:sz w:val="24"/>
                <w:szCs w:val="24"/>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4"/>
                <w:szCs w:val="24"/>
              </w:rPr>
              <w:t xml:space="preserve"> и лица, принявшего помещения,</w:t>
            </w:r>
            <w:r>
              <w:rPr>
                <w:rFonts w:eastAsia="Calibri" w:cs="Times New Roman" w:ascii="Times New Roman" w:hAnsi="Times New Roman"/>
                <w:sz w:val="24"/>
                <w:szCs w:val="24"/>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Style w:val="Style19"/>
                <w:rFonts w:cs="Times New Roman" w:ascii="Times New Roman" w:hAnsi="Times New Roman"/>
                <w:b w:val="false"/>
                <w:bCs w:val="false"/>
                <w:color w:val="auto"/>
                <w:sz w:val="24"/>
                <w:szCs w:val="24"/>
                <w:u w:val="none"/>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4"/>
                <w:szCs w:val="24"/>
                <w:lang w:eastAsia="ru-RU"/>
              </w:rPr>
              <w:t xml:space="preserve"> </w:t>
            </w:r>
          </w:p>
          <w:p>
            <w:pPr>
              <w:pStyle w:val="Normal"/>
              <w:spacing w:lineRule="auto" w:line="240" w:before="0" w:after="0"/>
              <w:jc w:val="both"/>
              <w:rPr/>
            </w:pPr>
            <w:r>
              <w:rPr>
                <w:rFonts w:eastAsia="Calibri" w:cs="Times New Roman" w:ascii="Times New Roman" w:hAnsi="Times New Roman"/>
                <w:sz w:val="24"/>
                <w:szCs w:val="24"/>
                <w:lang w:eastAsia="ru-RU"/>
              </w:rPr>
              <w:t>- справки об объемах фактически выполненных работ и оказанных услуг;</w:t>
            </w:r>
          </w:p>
          <w:p>
            <w:pPr>
              <w:pStyle w:val="Normal"/>
              <w:spacing w:lineRule="auto" w:line="240" w:before="0" w:after="0"/>
              <w:jc w:val="both"/>
              <w:rPr/>
            </w:pPr>
            <w:r>
              <w:rPr>
                <w:rFonts w:eastAsia="Calibri" w:cs="Times New Roman" w:ascii="Times New Roman" w:hAnsi="Times New Roman"/>
                <w:sz w:val="24"/>
                <w:szCs w:val="24"/>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pPr>
            <w:r>
              <w:rPr>
                <w:rFonts w:eastAsia="Calibri" w:cs="Times New Roman" w:ascii="Times New Roman" w:hAnsi="Times New Roman"/>
                <w:sz w:val="24"/>
                <w:szCs w:val="24"/>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pPr>
            <w:r>
              <w:rPr>
                <w:rFonts w:eastAsia="Calibri" w:cs="Times New Roman" w:ascii="Times New Roman" w:hAnsi="Times New Roman"/>
                <w:sz w:val="24"/>
                <w:szCs w:val="24"/>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действия договора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Times New Roman" w:ascii="Times New Roman" w:hAnsi="Times New Roman"/>
                <w:sz w:val="24"/>
                <w:szCs w:val="24"/>
                <w:lang w:eastAsia="ru-RU"/>
              </w:rPr>
              <w:t xml:space="preserve">Договор заключается на срок 3 года. </w:t>
            </w:r>
          </w:p>
          <w:p>
            <w:pPr>
              <w:pStyle w:val="Normal"/>
              <w:spacing w:lineRule="auto" w:line="240" w:before="0" w:after="0"/>
              <w:jc w:val="both"/>
              <w:rPr/>
            </w:pPr>
            <w:r>
              <w:rPr>
                <w:rFonts w:eastAsia="Calibri" w:cs="Times New Roman" w:ascii="Times New Roman" w:hAnsi="Times New Roman"/>
                <w:sz w:val="24"/>
                <w:szCs w:val="24"/>
                <w:lang w:eastAsia="ru-RU"/>
              </w:rPr>
              <w:t>Договор пролонгируется на 3 (три) месяца, если:</w:t>
            </w:r>
          </w:p>
          <w:p>
            <w:pPr>
              <w:pStyle w:val="Normal"/>
              <w:spacing w:lineRule="auto" w:line="240" w:before="0" w:after="0"/>
              <w:jc w:val="both"/>
              <w:rPr/>
            </w:pPr>
            <w:r>
              <w:rPr>
                <w:rFonts w:cs="Times New Roman" w:ascii="Times New Roman" w:hAnsi="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pPr>
            <w:r>
              <w:rPr>
                <w:rFonts w:cs="Times New Roman"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pPr>
            <w:r>
              <w:rPr>
                <w:rFonts w:cs="Times New Roman"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pPr>
            <w:r>
              <w:rPr>
                <w:rFonts w:cs="Times New Roman"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4"/>
                <w:szCs w:val="24"/>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pPr>
            <w:r>
              <w:rPr>
                <w:rFonts w:eastAsia="Times New Roman" w:cs="Times New Roman" w:ascii="Times New Roman" w:hAnsi="Times New Roman"/>
                <w:sz w:val="24"/>
                <w:szCs w:val="24"/>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2199"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pPr>
            <w:r>
              <w:rPr>
                <w:rFonts w:eastAsia="Calibri" w:cs="Times New Roman" w:ascii="Times New Roman" w:hAnsi="Times New Roman"/>
                <w:sz w:val="24"/>
                <w:szCs w:val="24"/>
                <w:lang w:eastAsia="ru-RU"/>
              </w:rPr>
              <w:t>Критерий определения победителя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Times New Roman" w:ascii="Times New Roman" w:hAnsi="Times New Roman"/>
                <w:sz w:val="24"/>
                <w:szCs w:val="24"/>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eastAsia="Calibri" w:cs="Calibri"/>
          <w:sz w:val="24"/>
          <w:szCs w:val="24"/>
        </w:rPr>
      </w:pPr>
      <w:r>
        <w:rPr>
          <w:rFonts w:eastAsia="Calibri" w:cs="Calibri" w:ascii="Times New Roman" w:hAnsi="Times New Roman"/>
          <w:sz w:val="24"/>
          <w:szCs w:val="24"/>
        </w:rPr>
      </w:r>
    </w:p>
    <w:p>
      <w:pPr>
        <w:pStyle w:val="Normal"/>
        <w:spacing w:lineRule="auto" w:line="240" w:before="0" w:after="0"/>
        <w:jc w:val="center"/>
        <w:rPr/>
      </w:pPr>
      <w:r>
        <w:rPr>
          <w:rFonts w:eastAsia="Calibri" w:cs="Calibri" w:ascii="Times New Roman" w:hAnsi="Times New Roman"/>
          <w:b/>
          <w:sz w:val="24"/>
          <w:szCs w:val="24"/>
        </w:rPr>
        <w:t xml:space="preserve">ЧАСТЬ </w:t>
      </w:r>
      <w:r>
        <w:rPr>
          <w:rFonts w:eastAsia="Calibri" w:cs="Calibri" w:ascii="Times New Roman" w:hAnsi="Times New Roman"/>
          <w:b/>
          <w:sz w:val="24"/>
          <w:szCs w:val="24"/>
          <w:lang w:val="en-US"/>
        </w:rPr>
        <w:t>III</w:t>
      </w:r>
      <w:r>
        <w:rPr>
          <w:rFonts w:eastAsia="Calibri" w:cs="Calibri" w:ascii="Times New Roman" w:hAnsi="Times New Roman"/>
          <w:b/>
          <w:sz w:val="24"/>
          <w:szCs w:val="24"/>
        </w:rPr>
        <w:t>. Техническая часть</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r>
    </w:p>
    <w:p>
      <w:pPr>
        <w:pStyle w:val="Normal"/>
        <w:widowControl w:val="false"/>
        <w:suppressAutoHyphens w:val="true"/>
        <w:spacing w:lineRule="auto" w:line="240" w:before="0" w:after="0"/>
        <w:jc w:val="center"/>
        <w:textAlignment w:val="baseline"/>
        <w:rPr/>
      </w:pPr>
      <w:r>
        <w:rPr>
          <w:rFonts w:cs="Times New Roman" w:ascii="Times New Roman" w:hAnsi="Times New Roman"/>
          <w:b/>
          <w:bCs/>
          <w:sz w:val="24"/>
          <w:szCs w:val="24"/>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4"/>
          <w:szCs w:val="24"/>
        </w:rPr>
        <w:t xml:space="preserve"> </w:t>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w:t>
      </w:r>
      <w:bookmarkStart w:id="99" w:name="_Hlk519600649"/>
      <w:r>
        <w:rPr>
          <w:rFonts w:cs="Times New Roman" w:ascii="Times New Roman" w:hAnsi="Times New Roman"/>
          <w:bCs/>
          <w:sz w:val="24"/>
          <w:szCs w:val="24"/>
        </w:rPr>
        <w:t>Приложение № 1- № 5 к конкурсной документации</w:t>
      </w:r>
      <w:bookmarkEnd w:id="99"/>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Courier New" w:hAnsi="Courier New" w:eastAsia="Times New Roman" w:cs="Courier New"/>
          <w:b/>
          <w:b/>
          <w:kern w:val="2"/>
          <w:sz w:val="20"/>
          <w:szCs w:val="20"/>
          <w:lang w:eastAsia="ru-RU"/>
        </w:rPr>
      </w:pPr>
      <w:r>
        <w:rPr>
          <w:rFonts w:eastAsia="Times New Roman" w:cs="Courier New" w:ascii="Courier New" w:hAnsi="Courier New"/>
          <w:b/>
          <w:kern w:val="2"/>
          <w:sz w:val="20"/>
          <w:szCs w:val="20"/>
          <w:lang w:eastAsia="ru-RU"/>
        </w:rPr>
      </w:r>
    </w:p>
    <w:p>
      <w:pPr>
        <w:pStyle w:val="1"/>
        <w:jc w:val="center"/>
        <w:rPr/>
      </w:pPr>
      <w:r>
        <w:rPr>
          <w:rStyle w:val="Style19"/>
          <w:bCs w:val="false"/>
          <w:color w:val="auto"/>
          <w:u w:val="none"/>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(Приложение № 6 - № 10 к конкурсной документации).</w:t>
      </w:r>
    </w:p>
    <w:p>
      <w:pPr>
        <w:pStyle w:val="Normal"/>
        <w:widowControl w:val="false"/>
        <w:suppressAutoHyphens w:val="true"/>
        <w:spacing w:lineRule="atLeast" w:line="12"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spacing w:lineRule="auto" w:line="240" w:before="0" w:after="0"/>
        <w:ind w:firstLine="720"/>
        <w:jc w:val="center"/>
        <w:rPr/>
      </w:pPr>
      <w:r>
        <w:rPr>
          <w:rFonts w:cs="Times New Roman" w:ascii="Times New Roman" w:hAnsi="Times New Roman"/>
          <w:b/>
          <w:sz w:val="24"/>
          <w:szCs w:val="24"/>
        </w:rPr>
        <w:t>Форма заявки на участие в конкурсе</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pPr>
      <w:r>
        <w:rPr>
          <w:rFonts w:cs="Times New Roman" w:ascii="Times New Roman" w:hAnsi="Times New Roman"/>
          <w:bCs/>
          <w:sz w:val="24"/>
          <w:szCs w:val="24"/>
        </w:rPr>
        <w:t>Приложена отдельным файлом (</w:t>
      </w:r>
      <w:bookmarkStart w:id="100" w:name="_Hlk519587258"/>
      <w:r>
        <w:rPr>
          <w:rFonts w:cs="Times New Roman" w:ascii="Times New Roman" w:hAnsi="Times New Roman"/>
          <w:bCs/>
          <w:sz w:val="24"/>
          <w:szCs w:val="24"/>
        </w:rPr>
        <w:t>Приложение № 11 к конкурсной документации</w:t>
      </w:r>
      <w:bookmarkEnd w:id="100"/>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pPr>
      <w:r>
        <w:rPr>
          <w:rFonts w:cs="Times New Roman" w:ascii="Times New Roman" w:hAnsi="Times New Roman"/>
          <w:b/>
          <w:sz w:val="24"/>
          <w:szCs w:val="24"/>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w w:val="101"/>
          <w:sz w:val="24"/>
          <w:szCs w:val="24"/>
          <w:lang w:eastAsia="ru-RU"/>
        </w:rPr>
        <w:t>1.</w:t>
      </w:r>
      <w:r>
        <w:rPr>
          <w:rFonts w:eastAsia="Calibri" w:cs="Calibri" w:ascii="Times New Roman" w:hAnsi="Times New Roman"/>
          <w:sz w:val="24"/>
          <w:szCs w:val="24"/>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3. Требования к прилагаемым к заявке документам:</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1134"/>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pPr>
      <w:r>
        <w:rPr>
          <w:rFonts w:cs="Times New Roman" w:ascii="Times New Roman" w:hAnsi="Times New Roman"/>
          <w:b/>
          <w:bCs/>
          <w:sz w:val="24"/>
          <w:szCs w:val="24"/>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Приложена отдельным файлом (Приложение № 12 к конкурсной документации).</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pPr>
      <w:r>
        <w:rPr>
          <w:rFonts w:eastAsia="Times New Roman" w:cs="Times New Roman" w:ascii="Times New Roman" w:hAnsi="Times New Roman"/>
          <w:b/>
          <w:kern w:val="2"/>
          <w:sz w:val="24"/>
          <w:szCs w:val="24"/>
          <w:lang w:eastAsia="ru-RU"/>
        </w:rPr>
        <w:t xml:space="preserve">Проект договора </w:t>
      </w:r>
      <w:r>
        <w:rPr>
          <w:rFonts w:cs="Times New Roman" w:ascii="Times New Roman" w:hAnsi="Times New Roman"/>
          <w:b/>
          <w:sz w:val="24"/>
          <w:szCs w:val="24"/>
        </w:rPr>
        <w:t>управления многоквартирным домом</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w:t>
      </w:r>
      <w:bookmarkStart w:id="101" w:name="_Hlk519599388"/>
      <w:r>
        <w:rPr>
          <w:rFonts w:cs="Times New Roman" w:ascii="Times New Roman" w:hAnsi="Times New Roman"/>
          <w:bCs/>
          <w:sz w:val="24"/>
          <w:szCs w:val="24"/>
        </w:rPr>
        <w:t>Приложение № 13- № 15 к конкурсной документации</w:t>
      </w:r>
      <w:bookmarkEnd w:id="101"/>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p>
      <w:pPr>
        <w:pStyle w:val="Normal"/>
        <w:numPr>
          <w:ilvl w:val="0"/>
          <w:numId w:val="0"/>
        </w:numPr>
        <w:spacing w:lineRule="auto" w:line="240" w:before="0" w:after="0"/>
        <w:jc w:val="right"/>
        <w:outlineLvl w:val="0"/>
        <w:rPr>
          <w:rFonts w:ascii="Times New Roman" w:hAnsi="Times New Roman"/>
          <w:color w:val="000000"/>
          <w:sz w:val="26"/>
          <w:szCs w:val="26"/>
        </w:rPr>
      </w:pPr>
      <w:r>
        <w:rPr>
          <w:rFonts w:ascii="Times New Roman" w:hAnsi="Times New Roman"/>
          <w:color w:val="000000"/>
          <w:sz w:val="26"/>
          <w:szCs w:val="26"/>
        </w:rPr>
      </w:r>
    </w:p>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Normal"/>
        <w:numPr>
          <w:ilvl w:val="0"/>
          <w:numId w:val="3"/>
        </w:numPr>
        <w:spacing w:lineRule="auto" w:line="240" w:before="0" w:after="0"/>
        <w:ind w:left="-113" w:hanging="340"/>
        <w:rPr>
          <w:rFonts w:ascii="Times New Roman CYR" w:hAnsi="Times New Roman CYR" w:eastAsia="Times New Roman CYR" w:cs="Times New Roman CYR"/>
          <w:b/>
          <w:b/>
          <w:sz w:val="24"/>
        </w:rPr>
      </w:pPr>
      <w:r>
        <w:rPr>
          <w:rFonts w:eastAsia="Times New Roman CYR" w:cs="Times New Roman CYR" w:ascii="Times New Roman CYR" w:hAnsi="Times New Roman CYR"/>
          <w:b/>
          <w:sz w:val="24"/>
        </w:rPr>
      </w:r>
    </w:p>
    <w:p>
      <w:pPr>
        <w:pStyle w:val="Normal"/>
        <w:spacing w:lineRule="auto" w:line="240" w:before="0" w:after="0"/>
        <w:ind w:firstLine="720"/>
        <w:jc w:val="both"/>
        <w:rPr/>
      </w:pPr>
      <w:r>
        <w:rPr/>
      </w:r>
    </w:p>
    <w:p>
      <w:pPr>
        <w:pStyle w:val="Normal"/>
        <w:spacing w:lineRule="auto" w:line="240" w:before="0" w:after="0"/>
        <w:jc w:val="both"/>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spacing w:lineRule="auto" w:line="240" w:before="0" w:after="0"/>
        <w:ind w:firstLine="698"/>
        <w:jc w:val="right"/>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widowControl/>
        <w:bidi w:val="0"/>
        <w:spacing w:lineRule="auto" w:line="276" w:before="0" w:after="200"/>
        <w:jc w:val="left"/>
        <w:rPr/>
      </w:pPr>
      <w:r>
        <w:rPr/>
      </w:r>
    </w:p>
    <w:sectPr>
      <w:footerReference w:type="default" r:id="rId12"/>
      <w:type w:val="nextPage"/>
      <w:pgSz w:w="11906" w:h="16838"/>
      <w:pgMar w:left="1418" w:right="851" w:header="0" w:top="851" w:footer="709"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CYR">
    <w:charset w:val="cc"/>
    <w:family w:val="roman"/>
    <w:pitch w:val="variable"/>
  </w:font>
  <w:font w:name="Times New Roman">
    <w:charset w:val="cc"/>
    <w:family w:val="roman"/>
    <w:pitch w:val="variable"/>
  </w:font>
  <w:font w:name="Times New Roman CYR">
    <w:charset w:val="cc"/>
    <w:family w:val="roman"/>
    <w:pitch w:val="variable"/>
  </w:font>
  <w:font w:name="Symbol">
    <w:charset w:val="cc"/>
    <w:family w:val="roman"/>
    <w:pitch w:val="variable"/>
  </w:font>
  <w:font w:name="Liberation Sans">
    <w:altName w:val="Arial"/>
    <w:charset w:val="cc"/>
    <w:family w:val="roman"/>
    <w:pitch w:val="variable"/>
  </w:font>
  <w:font w:name="Courier New">
    <w:charset w:val="cc"/>
    <w:family w:val="roman"/>
    <w:pitch w:val="variable"/>
  </w:font>
  <w:font w:name="Cambria">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color w:val="FFFFFF"/>
      </w:rPr>
      <w:fldChar w:fldCharType="begin"/>
    </w:r>
    <w:r>
      <w:rPr/>
      <w:instrText> PAGE </w:instrText>
    </w:r>
    <w:r>
      <w:rPr/>
      <w:fldChar w:fldCharType="separate"/>
    </w:r>
    <w:r>
      <w:rPr/>
      <w:t>2</w:t>
    </w:r>
    <w:r>
      <w:rPr/>
      <w:fldChar w:fldCharType="end"/>
    </w:r>
  </w:p>
  <w:p>
    <w:pPr>
      <w:pStyle w:val="Style25"/>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5">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6">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1077"/>
    <w:pPr>
      <w:widowControl/>
      <w:bidi w:val="0"/>
      <w:spacing w:lineRule="auto" w:line="276" w:before="0" w:after="200"/>
      <w:jc w:val="left"/>
    </w:pPr>
    <w:rPr>
      <w:rFonts w:cs="Calibri" w:ascii="Calibri" w:hAnsi="Calibri" w:eastAsia="Calibri" w:asciiTheme="minorHAnsi" w:eastAsiaTheme="minorHAnsi" w:hAnsiTheme="minorHAnsi"/>
      <w:color w:val="auto"/>
      <w:kern w:val="0"/>
      <w:sz w:val="22"/>
      <w:szCs w:val="22"/>
      <w:lang w:val="ru-RU" w:eastAsia="en-US" w:bidi="ar-SA"/>
    </w:rPr>
  </w:style>
  <w:style w:type="paragraph" w:styleId="1">
    <w:name w:val="Heading 1"/>
    <w:basedOn w:val="Normal"/>
    <w:next w:val="Normal"/>
    <w:qFormat/>
    <w:pPr>
      <w:keepNext w:val="true"/>
      <w:widowControl w:val="false"/>
      <w:numPr>
        <w:ilvl w:val="0"/>
        <w:numId w:val="1"/>
      </w:numPr>
      <w:jc w:val="center"/>
      <w:outlineLvl w:val="0"/>
    </w:pPr>
    <w:rPr>
      <w:rFonts w:ascii="Arial CYR" w:hAnsi="Arial CYR" w:cs="Arial CYR"/>
      <w:sz w:val="28"/>
      <w:szCs w:val="28"/>
    </w:rPr>
  </w:style>
  <w:style w:type="paragraph" w:styleId="2">
    <w:name w:val="Heading 2"/>
    <w:basedOn w:val="Normal"/>
    <w:next w:val="Normal"/>
    <w:qFormat/>
    <w:pPr>
      <w:keepNext w:val="true"/>
      <w:widowControl w:val="false"/>
      <w:numPr>
        <w:ilvl w:val="1"/>
        <w:numId w:val="1"/>
      </w:numPr>
      <w:jc w:val="both"/>
      <w:outlineLvl w:val="1"/>
    </w:pPr>
    <w:rPr>
      <w:b/>
      <w:bCs/>
    </w:rPr>
  </w:style>
  <w:style w:type="character" w:styleId="DefaultParagraphFont" w:default="1">
    <w:name w:val="Default Paragraph Font"/>
    <w:uiPriority w:val="1"/>
    <w:semiHidden/>
    <w:unhideWhenUsed/>
    <w:qFormat/>
    <w:rPr/>
  </w:style>
  <w:style w:type="character" w:styleId="ListLabel1" w:customStyle="1">
    <w:name w:val="ListLabel 1"/>
    <w:qFormat/>
    <w:rsid w:val="00671077"/>
    <w:rPr>
      <w:color w:val="0000FF"/>
    </w:rPr>
  </w:style>
  <w:style w:type="character" w:styleId="ListLabel3" w:customStyle="1">
    <w:name w:val="ListLabel 3"/>
    <w:qFormat/>
    <w:rsid w:val="00671077"/>
    <w:rPr>
      <w:rFonts w:ascii="Times New Roman" w:hAnsi="Times New Roman"/>
      <w:color w:val="C9211E"/>
      <w:sz w:val="26"/>
      <w:szCs w:val="26"/>
    </w:rPr>
  </w:style>
  <w:style w:type="character" w:styleId="Style12" w:customStyle="1">
    <w:name w:val="Интернет-ссылка"/>
    <w:basedOn w:val="DefaultParagraphFont"/>
    <w:uiPriority w:val="99"/>
    <w:unhideWhenUsed/>
    <w:rsid w:val="00671077"/>
    <w:rPr>
      <w:color w:val="0000FF"/>
      <w:u w:val="single"/>
    </w:rPr>
  </w:style>
  <w:style w:type="character" w:styleId="ListLabel4" w:customStyle="1">
    <w:name w:val="ListLabel 4"/>
    <w:qFormat/>
    <w:rPr>
      <w:rFonts w:ascii="Times New Roman CYR" w:hAnsi="Times New Roman CYR" w:eastAsia="Times New Roman CYR" w:cs="Times New Roman CYR"/>
      <w:b/>
      <w:sz w:val="24"/>
      <w:u w:val="single"/>
    </w:rPr>
  </w:style>
  <w:style w:type="character" w:styleId="ListLabel5" w:customStyle="1">
    <w:name w:val="ListLabel 5"/>
    <w:qFormat/>
    <w:rPr>
      <w:rFonts w:ascii="Times New Roman CYR" w:hAnsi="Times New Roman CYR" w:eastAsia="Times New Roman CYR" w:cs="Times New Roman CYR"/>
      <w:b/>
      <w:vanish/>
      <w:sz w:val="24"/>
      <w:u w:val="single"/>
    </w:rPr>
  </w:style>
  <w:style w:type="character" w:styleId="ListLabel6" w:customStyle="1">
    <w:name w:val="ListLabel 6"/>
    <w:qFormat/>
    <w:rPr>
      <w:rFonts w:ascii="Times New Roman CYR" w:hAnsi="Times New Roman CYR" w:eastAsia="Times New Roman CYR" w:cs="Times New Roman CYR"/>
      <w:sz w:val="24"/>
    </w:rPr>
  </w:style>
  <w:style w:type="character" w:styleId="ListLabel7" w:customStyle="1">
    <w:name w:val="ListLabel 7"/>
    <w:qFormat/>
    <w:rPr>
      <w:rFonts w:ascii="Times New Roman CYR" w:hAnsi="Times New Roman CYR" w:eastAsia="Times New Roman CYR" w:cs="Times New Roman CYR"/>
      <w:sz w:val="24"/>
      <w:lang w:val="en-US"/>
    </w:rPr>
  </w:style>
  <w:style w:type="character" w:styleId="ListLabel8" w:customStyle="1">
    <w:name w:val="ListLabel 8"/>
    <w:qFormat/>
    <w:rPr>
      <w:rFonts w:ascii="Times New Roman CYR" w:hAnsi="Times New Roman CYR" w:eastAsia="Times New Roman CYR" w:cs="Times New Roman CYR"/>
      <w:sz w:val="24"/>
    </w:rPr>
  </w:style>
  <w:style w:type="character" w:styleId="Style13" w:customStyle="1">
    <w:name w:val="Посещённая гиперссылка"/>
    <w:rPr>
      <w:color w:val="800000"/>
      <w:u w:val="single"/>
    </w:rPr>
  </w:style>
  <w:style w:type="character" w:styleId="ListLabel9" w:customStyle="1">
    <w:name w:val="ListLabel 9"/>
    <w:qFormat/>
    <w:rPr>
      <w:rFonts w:ascii="Times New Roman CYR" w:hAnsi="Times New Roman CYR" w:eastAsia="Times New Roman CYR" w:cs="Times New Roman CYR"/>
      <w:b/>
      <w:sz w:val="24"/>
      <w:u w:val="single"/>
    </w:rPr>
  </w:style>
  <w:style w:type="character" w:styleId="ListLabel10" w:customStyle="1">
    <w:name w:val="ListLabel 10"/>
    <w:qFormat/>
    <w:rPr>
      <w:rFonts w:ascii="Times New Roman CYR" w:hAnsi="Times New Roman CYR" w:eastAsia="Times New Roman CYR" w:cs="Times New Roman CYR"/>
      <w:b/>
      <w:vanish/>
      <w:sz w:val="24"/>
      <w:u w:val="single"/>
    </w:rPr>
  </w:style>
  <w:style w:type="character" w:styleId="ListLabel11" w:customStyle="1">
    <w:name w:val="ListLabel 11"/>
    <w:qFormat/>
    <w:rPr>
      <w:rFonts w:ascii="Times New Roman CYR" w:hAnsi="Times New Roman CYR" w:eastAsia="Times New Roman CYR" w:cs="Times New Roman CYR"/>
      <w:sz w:val="24"/>
    </w:rPr>
  </w:style>
  <w:style w:type="character" w:styleId="ListLabel12" w:customStyle="1">
    <w:name w:val="ListLabel 12"/>
    <w:qFormat/>
    <w:rPr>
      <w:rFonts w:ascii="Times New Roman CYR" w:hAnsi="Times New Roman CYR" w:eastAsia="Times New Roman CYR" w:cs="Times New Roman CYR"/>
      <w:sz w:val="24"/>
      <w:lang w:val="en-US"/>
    </w:rPr>
  </w:style>
  <w:style w:type="character" w:styleId="ListLabel13" w:customStyle="1">
    <w:name w:val="ListLabel 13"/>
    <w:qFormat/>
    <w:rPr>
      <w:rFonts w:ascii="Times New Roman CYR" w:hAnsi="Times New Roman CYR" w:eastAsia="Times New Roman CYR" w:cs="Times New Roman CYR"/>
      <w:sz w:val="24"/>
    </w:rPr>
  </w:style>
  <w:style w:type="character" w:styleId="ListLabel14" w:customStyle="1">
    <w:name w:val="ListLabel 14"/>
    <w:qFormat/>
    <w:rPr>
      <w:rFonts w:ascii="Times New Roman CYR" w:hAnsi="Times New Roman CYR" w:eastAsia="Times New Roman CYR" w:cs="Times New Roman CYR"/>
      <w:b/>
      <w:sz w:val="24"/>
      <w:u w:val="single"/>
    </w:rPr>
  </w:style>
  <w:style w:type="character" w:styleId="ListLabel15" w:customStyle="1">
    <w:name w:val="ListLabel 15"/>
    <w:qFormat/>
    <w:rPr>
      <w:rFonts w:ascii="Times New Roman CYR" w:hAnsi="Times New Roman CYR" w:eastAsia="Times New Roman CYR" w:cs="Times New Roman CYR"/>
      <w:b/>
      <w:vanish/>
      <w:sz w:val="24"/>
      <w:u w:val="single"/>
    </w:rPr>
  </w:style>
  <w:style w:type="character" w:styleId="ListLabel16" w:customStyle="1">
    <w:name w:val="ListLabel 16"/>
    <w:qFormat/>
    <w:rPr>
      <w:rFonts w:ascii="Times New Roman CYR" w:hAnsi="Times New Roman CYR" w:eastAsia="Times New Roman CYR" w:cs="Times New Roman CYR"/>
      <w:sz w:val="24"/>
    </w:rPr>
  </w:style>
  <w:style w:type="character" w:styleId="ListLabel17" w:customStyle="1">
    <w:name w:val="ListLabel 17"/>
    <w:qFormat/>
    <w:rPr>
      <w:rFonts w:ascii="Times New Roman CYR" w:hAnsi="Times New Roman CYR" w:eastAsia="Times New Roman CYR" w:cs="Times New Roman CYR"/>
      <w:sz w:val="24"/>
      <w:lang w:val="en-US"/>
    </w:rPr>
  </w:style>
  <w:style w:type="character" w:styleId="ListLabel18" w:customStyle="1">
    <w:name w:val="ListLabel 18"/>
    <w:qFormat/>
    <w:rPr>
      <w:rFonts w:ascii="Times New Roman CYR" w:hAnsi="Times New Roman CYR" w:eastAsia="Times New Roman CYR" w:cs="Times New Roman CYR"/>
      <w:sz w:val="24"/>
    </w:rPr>
  </w:style>
  <w:style w:type="character" w:styleId="ListLabel19" w:customStyle="1">
    <w:name w:val="ListLabel 19"/>
    <w:qFormat/>
    <w:rPr>
      <w:rFonts w:ascii="Times New Roman CYR" w:hAnsi="Times New Roman CYR" w:eastAsia="Times New Roman CYR" w:cs="Times New Roman CYR"/>
      <w:b/>
      <w:sz w:val="24"/>
      <w:u w:val="single"/>
    </w:rPr>
  </w:style>
  <w:style w:type="character" w:styleId="ListLabel20" w:customStyle="1">
    <w:name w:val="ListLabel 20"/>
    <w:qFormat/>
    <w:rPr>
      <w:rFonts w:ascii="Times New Roman CYR" w:hAnsi="Times New Roman CYR" w:eastAsia="Times New Roman CYR" w:cs="Times New Roman CYR"/>
      <w:b/>
      <w:vanish/>
      <w:sz w:val="24"/>
      <w:u w:val="single"/>
    </w:rPr>
  </w:style>
  <w:style w:type="character" w:styleId="ListLabel21" w:customStyle="1">
    <w:name w:val="ListLabel 21"/>
    <w:qFormat/>
    <w:rPr>
      <w:rFonts w:ascii="Times New Roman CYR" w:hAnsi="Times New Roman CYR" w:eastAsia="Times New Roman CYR" w:cs="Times New Roman CYR"/>
      <w:sz w:val="24"/>
    </w:rPr>
  </w:style>
  <w:style w:type="character" w:styleId="ListLabel22" w:customStyle="1">
    <w:name w:val="ListLabel 22"/>
    <w:qFormat/>
    <w:rPr>
      <w:rFonts w:ascii="Times New Roman CYR" w:hAnsi="Times New Roman CYR" w:eastAsia="Times New Roman CYR" w:cs="Times New Roman CYR"/>
      <w:sz w:val="24"/>
      <w:lang w:val="en-US"/>
    </w:rPr>
  </w:style>
  <w:style w:type="character" w:styleId="ListLabel23" w:customStyle="1">
    <w:name w:val="ListLabel 23"/>
    <w:qFormat/>
    <w:rPr>
      <w:rFonts w:ascii="Times New Roman CYR" w:hAnsi="Times New Roman CYR" w:eastAsia="Times New Roman CYR" w:cs="Times New Roman CYR"/>
      <w:sz w:val="24"/>
    </w:rPr>
  </w:style>
  <w:style w:type="character" w:styleId="ListLabel24" w:customStyle="1">
    <w:name w:val="ListLabel 24"/>
    <w:qFormat/>
    <w:rPr>
      <w:rFonts w:ascii="Times New Roman CYR" w:hAnsi="Times New Roman CYR" w:eastAsia="Times New Roman CYR" w:cs="Times New Roman CYR"/>
      <w:b/>
      <w:sz w:val="24"/>
      <w:u w:val="single"/>
    </w:rPr>
  </w:style>
  <w:style w:type="character" w:styleId="ListLabel25" w:customStyle="1">
    <w:name w:val="ListLabel 25"/>
    <w:qFormat/>
    <w:rPr>
      <w:rFonts w:ascii="Times New Roman CYR" w:hAnsi="Times New Roman CYR" w:eastAsia="Times New Roman CYR" w:cs="Times New Roman CYR"/>
      <w:b/>
      <w:vanish/>
      <w:sz w:val="24"/>
      <w:u w:val="single"/>
    </w:rPr>
  </w:style>
  <w:style w:type="character" w:styleId="ListLabel26" w:customStyle="1">
    <w:name w:val="ListLabel 26"/>
    <w:qFormat/>
    <w:rPr>
      <w:rFonts w:ascii="Times New Roman CYR" w:hAnsi="Times New Roman CYR" w:eastAsia="Times New Roman CYR" w:cs="Times New Roman CYR"/>
      <w:sz w:val="24"/>
    </w:rPr>
  </w:style>
  <w:style w:type="character" w:styleId="ListLabel27" w:customStyle="1">
    <w:name w:val="ListLabel 27"/>
    <w:qFormat/>
    <w:rPr>
      <w:rFonts w:ascii="Times New Roman CYR" w:hAnsi="Times New Roman CYR" w:eastAsia="Times New Roman CYR" w:cs="Times New Roman CYR"/>
      <w:sz w:val="24"/>
      <w:lang w:val="en-US"/>
    </w:rPr>
  </w:style>
  <w:style w:type="character" w:styleId="ListLabel28" w:customStyle="1">
    <w:name w:val="ListLabel 28"/>
    <w:qFormat/>
    <w:rPr>
      <w:rFonts w:ascii="Times New Roman CYR" w:hAnsi="Times New Roman CYR" w:eastAsia="Times New Roman CYR" w:cs="Times New Roman CYR"/>
      <w:sz w:val="24"/>
    </w:rPr>
  </w:style>
  <w:style w:type="character" w:styleId="ListLabel29" w:customStyle="1">
    <w:name w:val="ListLabel 29"/>
    <w:qFormat/>
    <w:rPr>
      <w:rFonts w:ascii="Times New Roman CYR" w:hAnsi="Times New Roman CYR" w:eastAsia="Times New Roman CYR" w:cs="Times New Roman CYR"/>
      <w:b/>
      <w:sz w:val="24"/>
      <w:u w:val="single"/>
    </w:rPr>
  </w:style>
  <w:style w:type="character" w:styleId="ListLabel30" w:customStyle="1">
    <w:name w:val="ListLabel 30"/>
    <w:qFormat/>
    <w:rPr>
      <w:rFonts w:ascii="Times New Roman CYR" w:hAnsi="Times New Roman CYR" w:eastAsia="Times New Roman CYR" w:cs="Times New Roman CYR"/>
      <w:b/>
      <w:vanish/>
      <w:sz w:val="24"/>
      <w:u w:val="single"/>
    </w:rPr>
  </w:style>
  <w:style w:type="character" w:styleId="ListLabel31" w:customStyle="1">
    <w:name w:val="ListLabel 31"/>
    <w:qFormat/>
    <w:rPr>
      <w:rFonts w:ascii="Times New Roman CYR" w:hAnsi="Times New Roman CYR" w:eastAsia="Times New Roman CYR" w:cs="Times New Roman CYR"/>
      <w:sz w:val="24"/>
    </w:rPr>
  </w:style>
  <w:style w:type="character" w:styleId="ListLabel32" w:customStyle="1">
    <w:name w:val="ListLabel 32"/>
    <w:qFormat/>
    <w:rPr>
      <w:rFonts w:ascii="Times New Roman CYR" w:hAnsi="Times New Roman CYR" w:eastAsia="Times New Roman CYR" w:cs="Times New Roman CYR"/>
      <w:sz w:val="24"/>
      <w:lang w:val="en-US"/>
    </w:rPr>
  </w:style>
  <w:style w:type="character" w:styleId="ListLabel33" w:customStyle="1">
    <w:name w:val="ListLabel 33"/>
    <w:qFormat/>
    <w:rPr>
      <w:rFonts w:ascii="Times New Roman CYR" w:hAnsi="Times New Roman CYR" w:eastAsia="Times New Roman CYR" w:cs="Times New Roman CYR"/>
      <w:sz w:val="24"/>
    </w:rPr>
  </w:style>
  <w:style w:type="character" w:styleId="ListLabel34" w:customStyle="1">
    <w:name w:val="ListLabel 34"/>
    <w:qFormat/>
    <w:rPr>
      <w:rFonts w:ascii="Times New Roman CYR" w:hAnsi="Times New Roman CYR" w:eastAsia="Times New Roman CYR" w:cs="Times New Roman CYR"/>
      <w:b/>
      <w:sz w:val="24"/>
      <w:u w:val="single"/>
    </w:rPr>
  </w:style>
  <w:style w:type="character" w:styleId="ListLabel35" w:customStyle="1">
    <w:name w:val="ListLabel 35"/>
    <w:qFormat/>
    <w:rPr>
      <w:rFonts w:ascii="Times New Roman CYR" w:hAnsi="Times New Roman CYR" w:eastAsia="Times New Roman CYR" w:cs="Times New Roman CYR"/>
      <w:b/>
      <w:vanish/>
      <w:sz w:val="24"/>
      <w:u w:val="single"/>
    </w:rPr>
  </w:style>
  <w:style w:type="character" w:styleId="ListLabel36" w:customStyle="1">
    <w:name w:val="ListLabel 36"/>
    <w:qFormat/>
    <w:rPr>
      <w:rFonts w:ascii="Times New Roman CYR" w:hAnsi="Times New Roman CYR" w:eastAsia="Times New Roman CYR" w:cs="Times New Roman CYR"/>
      <w:sz w:val="24"/>
    </w:rPr>
  </w:style>
  <w:style w:type="character" w:styleId="ListLabel37" w:customStyle="1">
    <w:name w:val="ListLabel 37"/>
    <w:qFormat/>
    <w:rPr>
      <w:rFonts w:ascii="Times New Roman CYR" w:hAnsi="Times New Roman CYR" w:eastAsia="Times New Roman CYR" w:cs="Times New Roman CYR"/>
      <w:sz w:val="24"/>
      <w:lang w:val="en-US"/>
    </w:rPr>
  </w:style>
  <w:style w:type="character" w:styleId="ListLabel38" w:customStyle="1">
    <w:name w:val="ListLabel 38"/>
    <w:qFormat/>
    <w:rPr>
      <w:rFonts w:ascii="Times New Roman CYR" w:hAnsi="Times New Roman CYR" w:eastAsia="Times New Roman CYR" w:cs="Times New Roman CYR"/>
      <w:sz w:val="24"/>
    </w:rPr>
  </w:style>
  <w:style w:type="character" w:styleId="ListLabel39" w:customStyle="1">
    <w:name w:val="ListLabel 39"/>
    <w:qFormat/>
    <w:rPr>
      <w:rFonts w:ascii="Times New Roman CYR" w:hAnsi="Times New Roman CYR" w:eastAsia="Times New Roman CYR" w:cs="Times New Roman CYR"/>
      <w:b/>
      <w:sz w:val="24"/>
      <w:u w:val="single"/>
    </w:rPr>
  </w:style>
  <w:style w:type="character" w:styleId="ListLabel40" w:customStyle="1">
    <w:name w:val="ListLabel 40"/>
    <w:qFormat/>
    <w:rPr>
      <w:rFonts w:ascii="Times New Roman CYR" w:hAnsi="Times New Roman CYR" w:eastAsia="Times New Roman CYR" w:cs="Times New Roman CYR"/>
      <w:b/>
      <w:vanish/>
      <w:sz w:val="24"/>
      <w:u w:val="single"/>
    </w:rPr>
  </w:style>
  <w:style w:type="character" w:styleId="ListLabel41" w:customStyle="1">
    <w:name w:val="ListLabel 41"/>
    <w:qFormat/>
    <w:rPr>
      <w:rFonts w:ascii="Times New Roman CYR" w:hAnsi="Times New Roman CYR" w:eastAsia="Times New Roman CYR" w:cs="Times New Roman CYR"/>
      <w:sz w:val="24"/>
    </w:rPr>
  </w:style>
  <w:style w:type="character" w:styleId="ListLabel42" w:customStyle="1">
    <w:name w:val="ListLabel 42"/>
    <w:qFormat/>
    <w:rPr>
      <w:rFonts w:ascii="Times New Roman CYR" w:hAnsi="Times New Roman CYR" w:eastAsia="Times New Roman CYR" w:cs="Times New Roman CYR"/>
      <w:sz w:val="24"/>
      <w:lang w:val="en-US"/>
    </w:rPr>
  </w:style>
  <w:style w:type="character" w:styleId="ListLabel43" w:customStyle="1">
    <w:name w:val="ListLabel 43"/>
    <w:qFormat/>
    <w:rPr>
      <w:rFonts w:ascii="Times New Roman CYR" w:hAnsi="Times New Roman CYR" w:eastAsia="Times New Roman CYR" w:cs="Times New Roman CYR"/>
      <w:sz w:val="24"/>
    </w:rPr>
  </w:style>
  <w:style w:type="character" w:styleId="BookTitle">
    <w:name w:val="Book Title"/>
    <w:qFormat/>
    <w:rPr>
      <w:b/>
      <w:bCs/>
      <w:smallCaps/>
      <w:spacing w:val="5"/>
    </w:rPr>
  </w:style>
  <w:style w:type="character" w:styleId="11" w:customStyle="1">
    <w:name w:val="Основной шрифт абзаца1"/>
    <w:qFormat/>
    <w:rPr/>
  </w:style>
  <w:style w:type="character" w:styleId="Pagenumber">
    <w:name w:val="page number"/>
    <w:basedOn w:val="11"/>
    <w:qFormat/>
    <w:rPr/>
  </w:style>
  <w:style w:type="character" w:styleId="WW8Num4z0" w:customStyle="1">
    <w:name w:val="WW8Num4z0"/>
    <w:qFormat/>
    <w:rPr>
      <w:b w:val="false"/>
      <w:highlight w:val="yellow"/>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2z0" w:customStyle="1">
    <w:name w:val="WW8Num2z0"/>
    <w:qFormat/>
    <w:rPr>
      <w:rFonts w:ascii="Symbol" w:hAnsi="Symbol" w:cs="Symbol"/>
      <w:color w:val="000000"/>
    </w:rPr>
  </w:style>
  <w:style w:type="character" w:styleId="WW8Num3z0" w:customStyle="1">
    <w:name w:val="WW8Num3z0"/>
    <w:qFormat/>
    <w:rPr>
      <w:rFonts w:ascii="Times New Roman" w:hAnsi="Times New Roman" w:cs="Times New Roman"/>
      <w:b/>
      <w:i/>
      <w:sz w:val="24"/>
      <w:szCs w:val="24"/>
    </w:rPr>
  </w:style>
  <w:style w:type="character" w:styleId="WW8Num3z1" w:customStyle="1">
    <w:name w:val="WW8Num3z1"/>
    <w:qFormat/>
    <w:rPr>
      <w:rFonts w:ascii="Times New Roman" w:hAnsi="Times New Roman" w:cs="Times New Roman"/>
      <w:sz w:val="24"/>
      <w:szCs w:val="24"/>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5z0" w:customStyle="1">
    <w:name w:val="WW8Num5z0"/>
    <w:qFormat/>
    <w:rPr/>
  </w:style>
  <w:style w:type="character" w:styleId="Style14" w:customStyle="1">
    <w:name w:val="Привязка сноски"/>
    <w:rPr>
      <w:vertAlign w:val="superscript"/>
    </w:rPr>
  </w:style>
  <w:style w:type="character" w:styleId="FootnoteCharacters" w:customStyle="1">
    <w:name w:val="Footnote Characters"/>
    <w:qFormat/>
    <w:rPr>
      <w:vertAlign w:val="superscript"/>
    </w:rPr>
  </w:style>
  <w:style w:type="character" w:styleId="Style15" w:customStyle="1">
    <w:name w:val="Символ сноски"/>
    <w:qFormat/>
    <w:rPr/>
  </w:style>
  <w:style w:type="character" w:styleId="Style16" w:customStyle="1">
    <w:name w:val="Привязка концевой сноски"/>
    <w:rPr>
      <w:vertAlign w:val="superscript"/>
    </w:rPr>
  </w:style>
  <w:style w:type="character" w:styleId="Style17" w:customStyle="1">
    <w:name w:val="Символ концевой сноски"/>
    <w:qFormat/>
    <w:rPr/>
  </w:style>
  <w:style w:type="character" w:styleId="ListLabel44" w:customStyle="1">
    <w:name w:val="ListLabel 44"/>
    <w:qFormat/>
    <w:rPr>
      <w:b w:val="false"/>
      <w:highlight w:val="yellow"/>
    </w:rPr>
  </w:style>
  <w:style w:type="character" w:styleId="ListLabel45" w:customStyle="1">
    <w:name w:val="ListLabel 45"/>
    <w:qFormat/>
    <w:rPr>
      <w:rFonts w:cs="Symbol"/>
      <w:color w:val="000000"/>
    </w:rPr>
  </w:style>
  <w:style w:type="character" w:styleId="ListLabel46" w:customStyle="1">
    <w:name w:val="ListLabel 46"/>
    <w:qFormat/>
    <w:rPr>
      <w:rFonts w:ascii="Times New Roman" w:hAnsi="Times New Roman" w:cs="Times New Roman"/>
      <w:b/>
      <w:i/>
      <w:sz w:val="24"/>
      <w:szCs w:val="24"/>
    </w:rPr>
  </w:style>
  <w:style w:type="character" w:styleId="ListLabel47" w:customStyle="1">
    <w:name w:val="ListLabel 47"/>
    <w:qFormat/>
    <w:rPr>
      <w:rFonts w:ascii="Times New Roman" w:hAnsi="Times New Roman" w:cs="Times New Roman"/>
      <w:sz w:val="24"/>
      <w:szCs w:val="24"/>
    </w:rPr>
  </w:style>
  <w:style w:type="character" w:styleId="ListLabel48" w:customStyle="1">
    <w:name w:val="ListLabel 48"/>
    <w:qFormat/>
    <w:rPr>
      <w:rFonts w:ascii="Times New Roman CYR" w:hAnsi="Times New Roman CYR" w:eastAsia="Times New Roman CYR" w:cs="Times New Roman CYR"/>
      <w:b/>
      <w:sz w:val="24"/>
      <w:u w:val="single"/>
    </w:rPr>
  </w:style>
  <w:style w:type="character" w:styleId="ListLabel49" w:customStyle="1">
    <w:name w:val="ListLabel 49"/>
    <w:qFormat/>
    <w:rPr>
      <w:rFonts w:ascii="Times New Roman CYR" w:hAnsi="Times New Roman CYR" w:eastAsia="Times New Roman CYR" w:cs="Times New Roman CYR"/>
      <w:b/>
      <w:vanish/>
      <w:sz w:val="24"/>
      <w:u w:val="single"/>
    </w:rPr>
  </w:style>
  <w:style w:type="character" w:styleId="ListLabel50" w:customStyle="1">
    <w:name w:val="ListLabel 50"/>
    <w:qFormat/>
    <w:rPr>
      <w:rFonts w:ascii="Times New Roman CYR" w:hAnsi="Times New Roman CYR" w:eastAsia="Times New Roman CYR" w:cs="Times New Roman CYR"/>
      <w:sz w:val="24"/>
    </w:rPr>
  </w:style>
  <w:style w:type="character" w:styleId="ListLabel51" w:customStyle="1">
    <w:name w:val="ListLabel 51"/>
    <w:qFormat/>
    <w:rPr>
      <w:rFonts w:ascii="Times New Roman CYR" w:hAnsi="Times New Roman CYR" w:eastAsia="Times New Roman CYR" w:cs="Times New Roman CYR"/>
      <w:sz w:val="24"/>
      <w:lang w:val="en-US"/>
    </w:rPr>
  </w:style>
  <w:style w:type="character" w:styleId="ListLabel52" w:customStyle="1">
    <w:name w:val="ListLabel 52"/>
    <w:qFormat/>
    <w:rPr>
      <w:rFonts w:ascii="Times New Roman CYR" w:hAnsi="Times New Roman CYR" w:eastAsia="Times New Roman CYR" w:cs="Times New Roman CYR"/>
      <w:sz w:val="24"/>
    </w:rPr>
  </w:style>
  <w:style w:type="character" w:styleId="ListLabel53" w:customStyle="1">
    <w:name w:val="ListLabel 53"/>
    <w:qFormat/>
    <w:rPr/>
  </w:style>
  <w:style w:type="character" w:styleId="Style18" w:customStyle="1">
    <w:name w:val="Ссылка указателя"/>
    <w:qFormat/>
    <w:rPr/>
  </w:style>
  <w:style w:type="character" w:styleId="ListLabel54" w:customStyle="1">
    <w:name w:val="ListLabel 54"/>
    <w:qFormat/>
    <w:rPr>
      <w:b w:val="false"/>
      <w:highlight w:val="yellow"/>
    </w:rPr>
  </w:style>
  <w:style w:type="character" w:styleId="ListLabel55" w:customStyle="1">
    <w:name w:val="ListLabel 55"/>
    <w:qFormat/>
    <w:rPr>
      <w:rFonts w:cs="Symbol"/>
      <w:color w:val="000000"/>
    </w:rPr>
  </w:style>
  <w:style w:type="character" w:styleId="ListLabel56" w:customStyle="1">
    <w:name w:val="ListLabel 56"/>
    <w:qFormat/>
    <w:rPr>
      <w:rFonts w:ascii="Times New Roman" w:hAnsi="Times New Roman" w:cs="Times New Roman"/>
      <w:b/>
      <w:i/>
      <w:sz w:val="24"/>
      <w:szCs w:val="24"/>
    </w:rPr>
  </w:style>
  <w:style w:type="character" w:styleId="ListLabel57" w:customStyle="1">
    <w:name w:val="ListLabel 57"/>
    <w:qFormat/>
    <w:rPr>
      <w:rFonts w:ascii="Times New Roman" w:hAnsi="Times New Roman" w:cs="Times New Roman"/>
      <w:sz w:val="24"/>
      <w:szCs w:val="24"/>
    </w:rPr>
  </w:style>
  <w:style w:type="character" w:styleId="ListLabel58" w:customStyle="1">
    <w:name w:val="ListLabel 58"/>
    <w:qFormat/>
    <w:rPr>
      <w:rFonts w:ascii="Times New Roman CYR" w:hAnsi="Times New Roman CYR" w:eastAsia="Times New Roman CYR" w:cs="Times New Roman CYR"/>
      <w:b/>
      <w:sz w:val="24"/>
      <w:u w:val="single"/>
    </w:rPr>
  </w:style>
  <w:style w:type="character" w:styleId="ListLabel59" w:customStyle="1">
    <w:name w:val="ListLabel 59"/>
    <w:qFormat/>
    <w:rPr>
      <w:rFonts w:ascii="Times New Roman CYR" w:hAnsi="Times New Roman CYR" w:eastAsia="Times New Roman CYR" w:cs="Times New Roman CYR"/>
      <w:b/>
      <w:vanish/>
      <w:sz w:val="24"/>
      <w:u w:val="single"/>
    </w:rPr>
  </w:style>
  <w:style w:type="character" w:styleId="ListLabel60" w:customStyle="1">
    <w:name w:val="ListLabel 60"/>
    <w:qFormat/>
    <w:rPr>
      <w:rFonts w:ascii="Times New Roman CYR" w:hAnsi="Times New Roman CYR" w:eastAsia="Times New Roman CYR" w:cs="Times New Roman CYR"/>
      <w:sz w:val="24"/>
    </w:rPr>
  </w:style>
  <w:style w:type="character" w:styleId="ListLabel61" w:customStyle="1">
    <w:name w:val="ListLabel 61"/>
    <w:qFormat/>
    <w:rPr>
      <w:rFonts w:ascii="Times New Roman CYR" w:hAnsi="Times New Roman CYR" w:eastAsia="Times New Roman CYR" w:cs="Times New Roman CYR"/>
      <w:sz w:val="24"/>
      <w:lang w:val="en-US"/>
    </w:rPr>
  </w:style>
  <w:style w:type="character" w:styleId="ListLabel62" w:customStyle="1">
    <w:name w:val="ListLabel 62"/>
    <w:qFormat/>
    <w:rPr>
      <w:rFonts w:ascii="Times New Roman CYR" w:hAnsi="Times New Roman CYR" w:eastAsia="Times New Roman CYR" w:cs="Times New Roman CYR"/>
      <w:sz w:val="24"/>
    </w:rPr>
  </w:style>
  <w:style w:type="character" w:styleId="ListLabel63" w:customStyle="1">
    <w:name w:val="ListLabel 63"/>
    <w:qFormat/>
    <w:rPr/>
  </w:style>
  <w:style w:type="character" w:styleId="ListLabel64" w:customStyle="1">
    <w:name w:val="ListLabel 64"/>
    <w:qFormat/>
    <w:rPr>
      <w:b w:val="false"/>
      <w:highlight w:val="yellow"/>
    </w:rPr>
  </w:style>
  <w:style w:type="character" w:styleId="ListLabel65" w:customStyle="1">
    <w:name w:val="ListLabel 65"/>
    <w:qFormat/>
    <w:rPr>
      <w:rFonts w:cs="Symbol"/>
      <w:color w:val="000000"/>
    </w:rPr>
  </w:style>
  <w:style w:type="character" w:styleId="ListLabel66" w:customStyle="1">
    <w:name w:val="ListLabel 66"/>
    <w:qFormat/>
    <w:rPr>
      <w:rFonts w:ascii="Times New Roman" w:hAnsi="Times New Roman" w:cs="Times New Roman"/>
      <w:b/>
      <w:i/>
      <w:sz w:val="24"/>
      <w:szCs w:val="24"/>
    </w:rPr>
  </w:style>
  <w:style w:type="character" w:styleId="ListLabel67" w:customStyle="1">
    <w:name w:val="ListLabel 67"/>
    <w:qFormat/>
    <w:rPr>
      <w:rFonts w:ascii="Times New Roman" w:hAnsi="Times New Roman" w:cs="Times New Roman"/>
      <w:sz w:val="24"/>
      <w:szCs w:val="24"/>
    </w:rPr>
  </w:style>
  <w:style w:type="character" w:styleId="ListLabel68" w:customStyle="1">
    <w:name w:val="ListLabel 68"/>
    <w:qFormat/>
    <w:rPr>
      <w:rFonts w:ascii="Times New Roman CYR" w:hAnsi="Times New Roman CYR" w:eastAsia="Times New Roman CYR" w:cs="Times New Roman CYR"/>
      <w:b/>
      <w:sz w:val="24"/>
      <w:u w:val="single"/>
    </w:rPr>
  </w:style>
  <w:style w:type="character" w:styleId="ListLabel69" w:customStyle="1">
    <w:name w:val="ListLabel 69"/>
    <w:qFormat/>
    <w:rPr>
      <w:rFonts w:ascii="Times New Roman CYR" w:hAnsi="Times New Roman CYR" w:eastAsia="Times New Roman CYR" w:cs="Times New Roman CYR"/>
      <w:b/>
      <w:vanish/>
      <w:sz w:val="24"/>
      <w:u w:val="single"/>
    </w:rPr>
  </w:style>
  <w:style w:type="character" w:styleId="ListLabel70" w:customStyle="1">
    <w:name w:val="ListLabel 70"/>
    <w:qFormat/>
    <w:rPr>
      <w:rFonts w:ascii="Times New Roman CYR" w:hAnsi="Times New Roman CYR" w:eastAsia="Times New Roman CYR" w:cs="Times New Roman CYR"/>
      <w:sz w:val="24"/>
    </w:rPr>
  </w:style>
  <w:style w:type="character" w:styleId="ListLabel71" w:customStyle="1">
    <w:name w:val="ListLabel 71"/>
    <w:qFormat/>
    <w:rPr>
      <w:rFonts w:ascii="Times New Roman CYR" w:hAnsi="Times New Roman CYR" w:eastAsia="Times New Roman CYR" w:cs="Times New Roman CYR"/>
      <w:sz w:val="24"/>
      <w:lang w:val="en-US"/>
    </w:rPr>
  </w:style>
  <w:style w:type="character" w:styleId="ListLabel72" w:customStyle="1">
    <w:name w:val="ListLabel 72"/>
    <w:qFormat/>
    <w:rPr>
      <w:rFonts w:ascii="Times New Roman CYR" w:hAnsi="Times New Roman CYR" w:eastAsia="Times New Roman CYR" w:cs="Times New Roman CYR"/>
      <w:sz w:val="24"/>
    </w:rPr>
  </w:style>
  <w:style w:type="character" w:styleId="ListLabel73" w:customStyle="1">
    <w:name w:val="ListLabel 73"/>
    <w:qFormat/>
    <w:rPr/>
  </w:style>
  <w:style w:type="character" w:styleId="ListLabel74" w:customStyle="1">
    <w:name w:val="ListLabel 74"/>
    <w:qFormat/>
    <w:rPr>
      <w:b w:val="false"/>
      <w:highlight w:val="yellow"/>
    </w:rPr>
  </w:style>
  <w:style w:type="character" w:styleId="ListLabel75" w:customStyle="1">
    <w:name w:val="ListLabel 75"/>
    <w:qFormat/>
    <w:rPr>
      <w:rFonts w:cs="Symbol"/>
      <w:color w:val="000000"/>
    </w:rPr>
  </w:style>
  <w:style w:type="character" w:styleId="ListLabel76" w:customStyle="1">
    <w:name w:val="ListLabel 76"/>
    <w:qFormat/>
    <w:rPr>
      <w:rFonts w:ascii="Times New Roman" w:hAnsi="Times New Roman" w:cs="Times New Roman"/>
      <w:b/>
      <w:i/>
      <w:sz w:val="24"/>
      <w:szCs w:val="24"/>
    </w:rPr>
  </w:style>
  <w:style w:type="character" w:styleId="ListLabel77" w:customStyle="1">
    <w:name w:val="ListLabel 77"/>
    <w:qFormat/>
    <w:rPr>
      <w:rFonts w:ascii="Times New Roman" w:hAnsi="Times New Roman" w:cs="Times New Roman"/>
      <w:sz w:val="24"/>
      <w:szCs w:val="24"/>
    </w:rPr>
  </w:style>
  <w:style w:type="character" w:styleId="ListLabel78" w:customStyle="1">
    <w:name w:val="ListLabel 78"/>
    <w:qFormat/>
    <w:rPr>
      <w:rFonts w:ascii="Times New Roman CYR" w:hAnsi="Times New Roman CYR" w:eastAsia="Times New Roman CYR" w:cs="Times New Roman CYR"/>
      <w:b/>
      <w:sz w:val="24"/>
      <w:u w:val="single"/>
    </w:rPr>
  </w:style>
  <w:style w:type="character" w:styleId="ListLabel79" w:customStyle="1">
    <w:name w:val="ListLabel 79"/>
    <w:qFormat/>
    <w:rPr>
      <w:rFonts w:ascii="Times New Roman CYR" w:hAnsi="Times New Roman CYR" w:eastAsia="Times New Roman CYR" w:cs="Times New Roman CYR"/>
      <w:b/>
      <w:vanish/>
      <w:sz w:val="24"/>
      <w:u w:val="single"/>
    </w:rPr>
  </w:style>
  <w:style w:type="character" w:styleId="ListLabel80" w:customStyle="1">
    <w:name w:val="ListLabel 80"/>
    <w:qFormat/>
    <w:rPr>
      <w:rFonts w:ascii="Times New Roman CYR" w:hAnsi="Times New Roman CYR" w:eastAsia="Times New Roman CYR" w:cs="Times New Roman CYR"/>
      <w:sz w:val="24"/>
    </w:rPr>
  </w:style>
  <w:style w:type="character" w:styleId="ListLabel81" w:customStyle="1">
    <w:name w:val="ListLabel 81"/>
    <w:qFormat/>
    <w:rPr>
      <w:rFonts w:ascii="Times New Roman CYR" w:hAnsi="Times New Roman CYR" w:eastAsia="Times New Roman CYR" w:cs="Times New Roman CYR"/>
      <w:sz w:val="24"/>
      <w:lang w:val="en-US"/>
    </w:rPr>
  </w:style>
  <w:style w:type="character" w:styleId="ListLabel82" w:customStyle="1">
    <w:name w:val="ListLabel 82"/>
    <w:qFormat/>
    <w:rPr>
      <w:rFonts w:ascii="Times New Roman CYR" w:hAnsi="Times New Roman CYR" w:eastAsia="Times New Roman CYR" w:cs="Times New Roman CYR"/>
      <w:sz w:val="24"/>
    </w:rPr>
  </w:style>
  <w:style w:type="character" w:styleId="ListLabel83" w:customStyle="1">
    <w:name w:val="ListLabel 83"/>
    <w:qFormat/>
    <w:rPr/>
  </w:style>
  <w:style w:type="character" w:styleId="ListLabel84" w:customStyle="1">
    <w:name w:val="ListLabel 84"/>
    <w:qFormat/>
    <w:rPr>
      <w:b w:val="false"/>
      <w:highlight w:val="yellow"/>
    </w:rPr>
  </w:style>
  <w:style w:type="character" w:styleId="ListLabel85" w:customStyle="1">
    <w:name w:val="ListLabel 85"/>
    <w:qFormat/>
    <w:rPr>
      <w:rFonts w:cs="Symbol"/>
      <w:color w:val="000000"/>
    </w:rPr>
  </w:style>
  <w:style w:type="character" w:styleId="ListLabel86" w:customStyle="1">
    <w:name w:val="ListLabel 86"/>
    <w:qFormat/>
    <w:rPr>
      <w:rFonts w:ascii="Times New Roman" w:hAnsi="Times New Roman" w:cs="Times New Roman"/>
      <w:b/>
      <w:i/>
      <w:sz w:val="24"/>
      <w:szCs w:val="24"/>
    </w:rPr>
  </w:style>
  <w:style w:type="character" w:styleId="ListLabel87" w:customStyle="1">
    <w:name w:val="ListLabel 87"/>
    <w:qFormat/>
    <w:rPr>
      <w:rFonts w:ascii="Times New Roman" w:hAnsi="Times New Roman" w:cs="Times New Roman"/>
      <w:sz w:val="24"/>
      <w:szCs w:val="24"/>
    </w:rPr>
  </w:style>
  <w:style w:type="character" w:styleId="ListLabel88" w:customStyle="1">
    <w:name w:val="ListLabel 88"/>
    <w:qFormat/>
    <w:rPr>
      <w:rFonts w:ascii="Times New Roman CYR" w:hAnsi="Times New Roman CYR" w:eastAsia="Times New Roman CYR" w:cs="Times New Roman CYR"/>
      <w:b/>
      <w:sz w:val="24"/>
      <w:u w:val="single"/>
    </w:rPr>
  </w:style>
  <w:style w:type="character" w:styleId="ListLabel89" w:customStyle="1">
    <w:name w:val="ListLabel 89"/>
    <w:qFormat/>
    <w:rPr>
      <w:rFonts w:ascii="Times New Roman CYR" w:hAnsi="Times New Roman CYR" w:eastAsia="Times New Roman CYR" w:cs="Times New Roman CYR"/>
      <w:b/>
      <w:vanish/>
      <w:sz w:val="24"/>
      <w:u w:val="single"/>
    </w:rPr>
  </w:style>
  <w:style w:type="character" w:styleId="ListLabel90" w:customStyle="1">
    <w:name w:val="ListLabel 90"/>
    <w:qFormat/>
    <w:rPr>
      <w:rFonts w:ascii="Times New Roman CYR" w:hAnsi="Times New Roman CYR" w:eastAsia="Times New Roman CYR" w:cs="Times New Roman CYR"/>
      <w:sz w:val="24"/>
    </w:rPr>
  </w:style>
  <w:style w:type="character" w:styleId="ListLabel91" w:customStyle="1">
    <w:name w:val="ListLabel 91"/>
    <w:qFormat/>
    <w:rPr>
      <w:rFonts w:ascii="Times New Roman CYR" w:hAnsi="Times New Roman CYR" w:eastAsia="Times New Roman CYR" w:cs="Times New Roman CYR"/>
      <w:sz w:val="24"/>
      <w:lang w:val="en-US"/>
    </w:rPr>
  </w:style>
  <w:style w:type="character" w:styleId="ListLabel92" w:customStyle="1">
    <w:name w:val="ListLabel 92"/>
    <w:qFormat/>
    <w:rPr>
      <w:rFonts w:ascii="Times New Roman CYR" w:hAnsi="Times New Roman CYR" w:eastAsia="Times New Roman CYR" w:cs="Times New Roman CYR"/>
      <w:sz w:val="24"/>
    </w:rPr>
  </w:style>
  <w:style w:type="character" w:styleId="ListLabel93" w:customStyle="1">
    <w:name w:val="ListLabel 93"/>
    <w:qFormat/>
    <w:rPr/>
  </w:style>
  <w:style w:type="character" w:styleId="ListLabel94" w:customStyle="1">
    <w:name w:val="ListLabel 94"/>
    <w:qFormat/>
    <w:rPr>
      <w:b w:val="false"/>
      <w:highlight w:val="yellow"/>
    </w:rPr>
  </w:style>
  <w:style w:type="character" w:styleId="ListLabel95" w:customStyle="1">
    <w:name w:val="ListLabel 95"/>
    <w:qFormat/>
    <w:rPr>
      <w:rFonts w:cs="Symbol"/>
      <w:color w:val="000000"/>
    </w:rPr>
  </w:style>
  <w:style w:type="character" w:styleId="ListLabel96" w:customStyle="1">
    <w:name w:val="ListLabel 96"/>
    <w:qFormat/>
    <w:rPr>
      <w:rFonts w:ascii="Times New Roman" w:hAnsi="Times New Roman" w:cs="Times New Roman"/>
      <w:b/>
      <w:i/>
      <w:sz w:val="24"/>
      <w:szCs w:val="24"/>
    </w:rPr>
  </w:style>
  <w:style w:type="character" w:styleId="ListLabel97" w:customStyle="1">
    <w:name w:val="ListLabel 97"/>
    <w:qFormat/>
    <w:rPr>
      <w:rFonts w:ascii="Times New Roman" w:hAnsi="Times New Roman" w:cs="Times New Roman"/>
      <w:sz w:val="24"/>
      <w:szCs w:val="24"/>
    </w:rPr>
  </w:style>
  <w:style w:type="character" w:styleId="ListLabel98" w:customStyle="1">
    <w:name w:val="ListLabel 98"/>
    <w:qFormat/>
    <w:rPr>
      <w:rFonts w:ascii="Times New Roman CYR" w:hAnsi="Times New Roman CYR" w:eastAsia="Times New Roman CYR" w:cs="Times New Roman CYR"/>
      <w:b/>
      <w:sz w:val="24"/>
      <w:u w:val="single"/>
    </w:rPr>
  </w:style>
  <w:style w:type="character" w:styleId="ListLabel99" w:customStyle="1">
    <w:name w:val="ListLabel 99"/>
    <w:qFormat/>
    <w:rPr>
      <w:rFonts w:ascii="Times New Roman CYR" w:hAnsi="Times New Roman CYR" w:eastAsia="Times New Roman CYR" w:cs="Times New Roman CYR"/>
      <w:b/>
      <w:vanish/>
      <w:sz w:val="24"/>
      <w:u w:val="single"/>
    </w:rPr>
  </w:style>
  <w:style w:type="character" w:styleId="ListLabel100" w:customStyle="1">
    <w:name w:val="ListLabel 100"/>
    <w:qFormat/>
    <w:rPr>
      <w:rFonts w:ascii="Times New Roman CYR" w:hAnsi="Times New Roman CYR" w:eastAsia="Times New Roman CYR" w:cs="Times New Roman CYR"/>
      <w:sz w:val="24"/>
    </w:rPr>
  </w:style>
  <w:style w:type="character" w:styleId="ListLabel101" w:customStyle="1">
    <w:name w:val="ListLabel 101"/>
    <w:qFormat/>
    <w:rPr>
      <w:rFonts w:ascii="Times New Roman CYR" w:hAnsi="Times New Roman CYR" w:eastAsia="Times New Roman CYR" w:cs="Times New Roman CYR"/>
      <w:sz w:val="24"/>
      <w:lang w:val="en-US"/>
    </w:rPr>
  </w:style>
  <w:style w:type="character" w:styleId="ListLabel102" w:customStyle="1">
    <w:name w:val="ListLabel 102"/>
    <w:qFormat/>
    <w:rPr>
      <w:rFonts w:ascii="Times New Roman CYR" w:hAnsi="Times New Roman CYR" w:eastAsia="Times New Roman CYR" w:cs="Times New Roman CYR"/>
      <w:sz w:val="24"/>
    </w:rPr>
  </w:style>
  <w:style w:type="character" w:styleId="ListLabel103" w:customStyle="1">
    <w:name w:val="ListLabel 103"/>
    <w:qFormat/>
    <w:rPr/>
  </w:style>
  <w:style w:type="character" w:styleId="ListLabel104" w:customStyle="1">
    <w:name w:val="ListLabel 104"/>
    <w:qFormat/>
    <w:rPr>
      <w:b w:val="false"/>
      <w:highlight w:val="yellow"/>
    </w:rPr>
  </w:style>
  <w:style w:type="character" w:styleId="ListLabel105" w:customStyle="1">
    <w:name w:val="ListLabel 105"/>
    <w:qFormat/>
    <w:rPr>
      <w:rFonts w:cs="Symbol"/>
      <w:color w:val="000000"/>
    </w:rPr>
  </w:style>
  <w:style w:type="character" w:styleId="ListLabel106" w:customStyle="1">
    <w:name w:val="ListLabel 106"/>
    <w:qFormat/>
    <w:rPr>
      <w:rFonts w:ascii="Times New Roman" w:hAnsi="Times New Roman" w:cs="Times New Roman"/>
      <w:b/>
      <w:i/>
      <w:sz w:val="24"/>
      <w:szCs w:val="24"/>
    </w:rPr>
  </w:style>
  <w:style w:type="character" w:styleId="ListLabel107" w:customStyle="1">
    <w:name w:val="ListLabel 107"/>
    <w:qFormat/>
    <w:rPr>
      <w:rFonts w:ascii="Times New Roman" w:hAnsi="Times New Roman" w:cs="Times New Roman"/>
      <w:sz w:val="24"/>
      <w:szCs w:val="24"/>
    </w:rPr>
  </w:style>
  <w:style w:type="character" w:styleId="ListLabel108" w:customStyle="1">
    <w:name w:val="ListLabel 108"/>
    <w:qFormat/>
    <w:rPr>
      <w:rFonts w:ascii="Times New Roman CYR" w:hAnsi="Times New Roman CYR" w:eastAsia="Times New Roman CYR" w:cs="Times New Roman CYR"/>
      <w:b/>
      <w:sz w:val="24"/>
      <w:u w:val="single"/>
    </w:rPr>
  </w:style>
  <w:style w:type="character" w:styleId="ListLabel109" w:customStyle="1">
    <w:name w:val="ListLabel 109"/>
    <w:qFormat/>
    <w:rPr>
      <w:rFonts w:ascii="Times New Roman CYR" w:hAnsi="Times New Roman CYR" w:eastAsia="Times New Roman CYR" w:cs="Times New Roman CYR"/>
      <w:b/>
      <w:vanish/>
      <w:sz w:val="24"/>
      <w:u w:val="single"/>
    </w:rPr>
  </w:style>
  <w:style w:type="character" w:styleId="ListLabel110" w:customStyle="1">
    <w:name w:val="ListLabel 110"/>
    <w:qFormat/>
    <w:rPr>
      <w:rFonts w:ascii="Times New Roman CYR" w:hAnsi="Times New Roman CYR" w:eastAsia="Times New Roman CYR" w:cs="Times New Roman CYR"/>
      <w:sz w:val="24"/>
    </w:rPr>
  </w:style>
  <w:style w:type="character" w:styleId="ListLabel111" w:customStyle="1">
    <w:name w:val="ListLabel 111"/>
    <w:qFormat/>
    <w:rPr>
      <w:rFonts w:ascii="Times New Roman CYR" w:hAnsi="Times New Roman CYR" w:eastAsia="Times New Roman CYR" w:cs="Times New Roman CYR"/>
      <w:sz w:val="24"/>
      <w:lang w:val="en-US"/>
    </w:rPr>
  </w:style>
  <w:style w:type="character" w:styleId="ListLabel112" w:customStyle="1">
    <w:name w:val="ListLabel 112"/>
    <w:qFormat/>
    <w:rPr>
      <w:rFonts w:ascii="Times New Roman CYR" w:hAnsi="Times New Roman CYR" w:eastAsia="Times New Roman CYR" w:cs="Times New Roman CYR"/>
      <w:sz w:val="24"/>
    </w:rPr>
  </w:style>
  <w:style w:type="character" w:styleId="ListLabel113" w:customStyle="1">
    <w:name w:val="ListLabel 113"/>
    <w:qFormat/>
    <w:rPr/>
  </w:style>
  <w:style w:type="character" w:styleId="ListLabel114" w:customStyle="1">
    <w:name w:val="ListLabel 114"/>
    <w:qFormat/>
    <w:rPr>
      <w:b w:val="false"/>
      <w:highlight w:val="yellow"/>
    </w:rPr>
  </w:style>
  <w:style w:type="character" w:styleId="ListLabel115" w:customStyle="1">
    <w:name w:val="ListLabel 115"/>
    <w:qFormat/>
    <w:rPr>
      <w:rFonts w:cs="Symbol"/>
      <w:color w:val="000000"/>
    </w:rPr>
  </w:style>
  <w:style w:type="character" w:styleId="ListLabel116" w:customStyle="1">
    <w:name w:val="ListLabel 116"/>
    <w:qFormat/>
    <w:rPr>
      <w:rFonts w:ascii="Times New Roman" w:hAnsi="Times New Roman" w:cs="Times New Roman"/>
      <w:b/>
      <w:i/>
      <w:sz w:val="24"/>
      <w:szCs w:val="24"/>
    </w:rPr>
  </w:style>
  <w:style w:type="character" w:styleId="ListLabel117" w:customStyle="1">
    <w:name w:val="ListLabel 117"/>
    <w:qFormat/>
    <w:rPr>
      <w:rFonts w:ascii="Times New Roman" w:hAnsi="Times New Roman" w:cs="Times New Roman"/>
      <w:sz w:val="24"/>
      <w:szCs w:val="24"/>
    </w:rPr>
  </w:style>
  <w:style w:type="character" w:styleId="ListLabel118" w:customStyle="1">
    <w:name w:val="ListLabel 118"/>
    <w:qFormat/>
    <w:rPr>
      <w:rFonts w:ascii="Times New Roman CYR" w:hAnsi="Times New Roman CYR" w:eastAsia="Times New Roman CYR" w:cs="Times New Roman CYR"/>
      <w:b/>
      <w:sz w:val="24"/>
      <w:u w:val="single"/>
    </w:rPr>
  </w:style>
  <w:style w:type="character" w:styleId="ListLabel119" w:customStyle="1">
    <w:name w:val="ListLabel 119"/>
    <w:qFormat/>
    <w:rPr>
      <w:rFonts w:ascii="Times New Roman CYR" w:hAnsi="Times New Roman CYR" w:eastAsia="Times New Roman CYR" w:cs="Times New Roman CYR"/>
      <w:b/>
      <w:vanish/>
      <w:sz w:val="24"/>
      <w:u w:val="single"/>
    </w:rPr>
  </w:style>
  <w:style w:type="character" w:styleId="ListLabel120" w:customStyle="1">
    <w:name w:val="ListLabel 120"/>
    <w:qFormat/>
    <w:rPr>
      <w:rFonts w:ascii="Times New Roman CYR" w:hAnsi="Times New Roman CYR" w:eastAsia="Times New Roman CYR" w:cs="Times New Roman CYR"/>
      <w:sz w:val="24"/>
    </w:rPr>
  </w:style>
  <w:style w:type="character" w:styleId="ListLabel121" w:customStyle="1">
    <w:name w:val="ListLabel 121"/>
    <w:qFormat/>
    <w:rPr>
      <w:rFonts w:ascii="Times New Roman CYR" w:hAnsi="Times New Roman CYR" w:eastAsia="Times New Roman CYR" w:cs="Times New Roman CYR"/>
      <w:sz w:val="24"/>
      <w:lang w:val="en-US"/>
    </w:rPr>
  </w:style>
  <w:style w:type="character" w:styleId="ListLabel122" w:customStyle="1">
    <w:name w:val="ListLabel 122"/>
    <w:qFormat/>
    <w:rPr>
      <w:rFonts w:ascii="Times New Roman CYR" w:hAnsi="Times New Roman CYR" w:eastAsia="Times New Roman CYR" w:cs="Times New Roman CYR"/>
      <w:sz w:val="24"/>
    </w:rPr>
  </w:style>
  <w:style w:type="character" w:styleId="ListLabel123" w:customStyle="1">
    <w:name w:val="ListLabel 123"/>
    <w:qFormat/>
    <w:rPr/>
  </w:style>
  <w:style w:type="character" w:styleId="ListLabel124" w:customStyle="1">
    <w:name w:val="ListLabel 124"/>
    <w:qFormat/>
    <w:rPr>
      <w:b w:val="false"/>
      <w:highlight w:val="yellow"/>
    </w:rPr>
  </w:style>
  <w:style w:type="character" w:styleId="ListLabel125" w:customStyle="1">
    <w:name w:val="ListLabel 125"/>
    <w:qFormat/>
    <w:rPr>
      <w:rFonts w:cs="Symbol"/>
      <w:color w:val="000000"/>
    </w:rPr>
  </w:style>
  <w:style w:type="character" w:styleId="ListLabel126" w:customStyle="1">
    <w:name w:val="ListLabel 126"/>
    <w:qFormat/>
    <w:rPr>
      <w:rFonts w:ascii="Times New Roman" w:hAnsi="Times New Roman" w:cs="Times New Roman"/>
      <w:b/>
      <w:i/>
      <w:sz w:val="24"/>
      <w:szCs w:val="24"/>
    </w:rPr>
  </w:style>
  <w:style w:type="character" w:styleId="ListLabel127" w:customStyle="1">
    <w:name w:val="ListLabel 127"/>
    <w:qFormat/>
    <w:rPr>
      <w:rFonts w:ascii="Times New Roman" w:hAnsi="Times New Roman" w:cs="Times New Roman"/>
      <w:sz w:val="24"/>
      <w:szCs w:val="24"/>
    </w:rPr>
  </w:style>
  <w:style w:type="character" w:styleId="ListLabel128" w:customStyle="1">
    <w:name w:val="ListLabel 128"/>
    <w:qFormat/>
    <w:rPr>
      <w:rFonts w:ascii="Times New Roman CYR" w:hAnsi="Times New Roman CYR" w:eastAsia="Times New Roman CYR" w:cs="Times New Roman CYR"/>
      <w:b/>
      <w:sz w:val="24"/>
      <w:u w:val="single"/>
    </w:rPr>
  </w:style>
  <w:style w:type="character" w:styleId="ListLabel129" w:customStyle="1">
    <w:name w:val="ListLabel 129"/>
    <w:qFormat/>
    <w:rPr>
      <w:rFonts w:ascii="Times New Roman CYR" w:hAnsi="Times New Roman CYR" w:eastAsia="Times New Roman CYR" w:cs="Times New Roman CYR"/>
      <w:b/>
      <w:vanish/>
      <w:sz w:val="24"/>
      <w:u w:val="single"/>
    </w:rPr>
  </w:style>
  <w:style w:type="character" w:styleId="ListLabel130" w:customStyle="1">
    <w:name w:val="ListLabel 130"/>
    <w:qFormat/>
    <w:rPr>
      <w:rFonts w:ascii="Times New Roman CYR" w:hAnsi="Times New Roman CYR" w:eastAsia="Times New Roman CYR" w:cs="Times New Roman CYR"/>
      <w:sz w:val="24"/>
    </w:rPr>
  </w:style>
  <w:style w:type="character" w:styleId="ListLabel131" w:customStyle="1">
    <w:name w:val="ListLabel 131"/>
    <w:qFormat/>
    <w:rPr>
      <w:rFonts w:ascii="Times New Roman CYR" w:hAnsi="Times New Roman CYR" w:eastAsia="Times New Roman CYR" w:cs="Times New Roman CYR"/>
      <w:sz w:val="24"/>
      <w:lang w:val="en-US"/>
    </w:rPr>
  </w:style>
  <w:style w:type="character" w:styleId="ListLabel132" w:customStyle="1">
    <w:name w:val="ListLabel 132"/>
    <w:qFormat/>
    <w:rPr>
      <w:rFonts w:ascii="Times New Roman CYR" w:hAnsi="Times New Roman CYR" w:eastAsia="Times New Roman CYR" w:cs="Times New Roman CYR"/>
      <w:sz w:val="24"/>
    </w:rPr>
  </w:style>
  <w:style w:type="character" w:styleId="ListLabel133" w:customStyle="1">
    <w:name w:val="ListLabel 133"/>
    <w:qFormat/>
    <w:rPr/>
  </w:style>
  <w:style w:type="character" w:styleId="ListLabel134" w:customStyle="1">
    <w:name w:val="ListLabel 134"/>
    <w:qFormat/>
    <w:rPr>
      <w:b w:val="false"/>
      <w:highlight w:val="yellow"/>
    </w:rPr>
  </w:style>
  <w:style w:type="character" w:styleId="ListLabel135" w:customStyle="1">
    <w:name w:val="ListLabel 135"/>
    <w:qFormat/>
    <w:rPr>
      <w:rFonts w:cs="Symbol"/>
      <w:color w:val="000000"/>
    </w:rPr>
  </w:style>
  <w:style w:type="character" w:styleId="ListLabel136" w:customStyle="1">
    <w:name w:val="ListLabel 136"/>
    <w:qFormat/>
    <w:rPr>
      <w:rFonts w:ascii="Times New Roman" w:hAnsi="Times New Roman" w:cs="Times New Roman"/>
      <w:b/>
      <w:i/>
      <w:sz w:val="24"/>
      <w:szCs w:val="24"/>
    </w:rPr>
  </w:style>
  <w:style w:type="character" w:styleId="ListLabel137" w:customStyle="1">
    <w:name w:val="ListLabel 137"/>
    <w:qFormat/>
    <w:rPr>
      <w:rFonts w:ascii="Times New Roman" w:hAnsi="Times New Roman" w:cs="Times New Roman"/>
      <w:sz w:val="24"/>
      <w:szCs w:val="24"/>
    </w:rPr>
  </w:style>
  <w:style w:type="character" w:styleId="ListLabel138" w:customStyle="1">
    <w:name w:val="ListLabel 138"/>
    <w:qFormat/>
    <w:rPr>
      <w:rFonts w:ascii="Times New Roman CYR" w:hAnsi="Times New Roman CYR" w:eastAsia="Times New Roman CYR" w:cs="Times New Roman CYR"/>
      <w:b/>
      <w:sz w:val="24"/>
      <w:u w:val="single"/>
    </w:rPr>
  </w:style>
  <w:style w:type="character" w:styleId="ListLabel139" w:customStyle="1">
    <w:name w:val="ListLabel 139"/>
    <w:qFormat/>
    <w:rPr>
      <w:rFonts w:ascii="Times New Roman CYR" w:hAnsi="Times New Roman CYR" w:eastAsia="Times New Roman CYR" w:cs="Times New Roman CYR"/>
      <w:b/>
      <w:vanish/>
      <w:sz w:val="24"/>
      <w:u w:val="single"/>
    </w:rPr>
  </w:style>
  <w:style w:type="character" w:styleId="ListLabel140" w:customStyle="1">
    <w:name w:val="ListLabel 140"/>
    <w:qFormat/>
    <w:rPr>
      <w:rFonts w:ascii="Times New Roman CYR" w:hAnsi="Times New Roman CYR" w:eastAsia="Times New Roman CYR" w:cs="Times New Roman CYR"/>
      <w:sz w:val="24"/>
    </w:rPr>
  </w:style>
  <w:style w:type="character" w:styleId="ListLabel141" w:customStyle="1">
    <w:name w:val="ListLabel 141"/>
    <w:qFormat/>
    <w:rPr>
      <w:rFonts w:ascii="Times New Roman CYR" w:hAnsi="Times New Roman CYR" w:eastAsia="Times New Roman CYR" w:cs="Times New Roman CYR"/>
      <w:sz w:val="24"/>
      <w:lang w:val="en-US"/>
    </w:rPr>
  </w:style>
  <w:style w:type="character" w:styleId="ListLabel142" w:customStyle="1">
    <w:name w:val="ListLabel 142"/>
    <w:qFormat/>
    <w:rPr>
      <w:rFonts w:ascii="Times New Roman CYR" w:hAnsi="Times New Roman CYR" w:eastAsia="Times New Roman CYR" w:cs="Times New Roman CYR"/>
      <w:sz w:val="24"/>
    </w:rPr>
  </w:style>
  <w:style w:type="character" w:styleId="ListLabel143" w:customStyle="1">
    <w:name w:val="ListLabel 143"/>
    <w:qFormat/>
    <w:rPr/>
  </w:style>
  <w:style w:type="character" w:styleId="ListLabel144" w:customStyle="1">
    <w:name w:val="ListLabel 144"/>
    <w:qFormat/>
    <w:rPr>
      <w:rFonts w:ascii="Times New Roman CYR" w:hAnsi="Times New Roman CYR" w:eastAsia="Times New Roman CYR" w:cs="Times New Roman CYR"/>
      <w:b/>
      <w:sz w:val="24"/>
      <w:u w:val="single"/>
    </w:rPr>
  </w:style>
  <w:style w:type="character" w:styleId="ListLabel145" w:customStyle="1">
    <w:name w:val="ListLabel 145"/>
    <w:qFormat/>
    <w:rPr>
      <w:rFonts w:ascii="Times New Roman CYR" w:hAnsi="Times New Roman CYR" w:eastAsia="Times New Roman CYR" w:cs="Times New Roman CYR"/>
      <w:b/>
      <w:vanish/>
      <w:sz w:val="24"/>
      <w:u w:val="single"/>
    </w:rPr>
  </w:style>
  <w:style w:type="character" w:styleId="ListLabel146" w:customStyle="1">
    <w:name w:val="ListLabel 146"/>
    <w:qFormat/>
    <w:rPr>
      <w:rFonts w:ascii="Times New Roman CYR" w:hAnsi="Times New Roman CYR" w:eastAsia="Times New Roman CYR" w:cs="Times New Roman CYR"/>
      <w:sz w:val="24"/>
    </w:rPr>
  </w:style>
  <w:style w:type="character" w:styleId="ListLabel147" w:customStyle="1">
    <w:name w:val="ListLabel 147"/>
    <w:qFormat/>
    <w:rPr>
      <w:rFonts w:ascii="Times New Roman CYR" w:hAnsi="Times New Roman CYR" w:eastAsia="Times New Roman CYR" w:cs="Times New Roman CYR"/>
      <w:sz w:val="24"/>
      <w:lang w:val="en-US"/>
    </w:rPr>
  </w:style>
  <w:style w:type="character" w:styleId="ListLabel148" w:customStyle="1">
    <w:name w:val="ListLabel 148"/>
    <w:qFormat/>
    <w:rPr>
      <w:rFonts w:ascii="Times New Roman CYR" w:hAnsi="Times New Roman CYR" w:eastAsia="Times New Roman CYR" w:cs="Times New Roman CYR"/>
      <w:sz w:val="24"/>
    </w:rPr>
  </w:style>
  <w:style w:type="character" w:styleId="ListLabel149" w:customStyle="1">
    <w:name w:val="ListLabel 149"/>
    <w:qFormat/>
    <w:rPr>
      <w:rFonts w:ascii="Times New Roman CYR" w:hAnsi="Times New Roman CYR" w:eastAsia="Times New Roman CYR" w:cs="Times New Roman CYR"/>
      <w:b/>
      <w:sz w:val="24"/>
      <w:u w:val="single"/>
    </w:rPr>
  </w:style>
  <w:style w:type="character" w:styleId="ListLabel150" w:customStyle="1">
    <w:name w:val="ListLabel 150"/>
    <w:qFormat/>
    <w:rPr>
      <w:rFonts w:ascii="Times New Roman CYR" w:hAnsi="Times New Roman CYR" w:eastAsia="Times New Roman CYR" w:cs="Times New Roman CYR"/>
      <w:b/>
      <w:vanish/>
      <w:sz w:val="24"/>
      <w:u w:val="single"/>
    </w:rPr>
  </w:style>
  <w:style w:type="character" w:styleId="ListLabel151" w:customStyle="1">
    <w:name w:val="ListLabel 151"/>
    <w:qFormat/>
    <w:rPr>
      <w:rFonts w:ascii="Times New Roman CYR" w:hAnsi="Times New Roman CYR" w:eastAsia="Times New Roman CYR" w:cs="Times New Roman CYR"/>
      <w:color w:val="000000"/>
      <w:sz w:val="24"/>
    </w:rPr>
  </w:style>
  <w:style w:type="character" w:styleId="ListLabel152" w:customStyle="1">
    <w:name w:val="ListLabel 152"/>
    <w:qFormat/>
    <w:rPr>
      <w:rFonts w:ascii="Times New Roman CYR" w:hAnsi="Times New Roman CYR" w:eastAsia="Times New Roman CYR" w:cs="Times New Roman CYR"/>
      <w:color w:val="000000"/>
      <w:sz w:val="24"/>
      <w:lang w:val="en-US"/>
    </w:rPr>
  </w:style>
  <w:style w:type="character" w:styleId="ListLabel153" w:customStyle="1">
    <w:name w:val="ListLabel 153"/>
    <w:qFormat/>
    <w:rPr>
      <w:rFonts w:ascii="Times New Roman CYR" w:hAnsi="Times New Roman CYR" w:eastAsia="Times New Roman CYR" w:cs="Times New Roman CYR"/>
      <w:color w:val="000000"/>
      <w:sz w:val="24"/>
    </w:rPr>
  </w:style>
  <w:style w:type="character" w:styleId="ListLabel154" w:customStyle="1">
    <w:name w:val="ListLabel 154"/>
    <w:qFormat/>
    <w:rPr>
      <w:rFonts w:ascii="Times New Roman CYR" w:hAnsi="Times New Roman CYR" w:eastAsia="Times New Roman CYR" w:cs="Times New Roman CYR"/>
      <w:b/>
      <w:sz w:val="24"/>
      <w:u w:val="single"/>
    </w:rPr>
  </w:style>
  <w:style w:type="character" w:styleId="ListLabel155" w:customStyle="1">
    <w:name w:val="ListLabel 155"/>
    <w:qFormat/>
    <w:rPr>
      <w:rFonts w:ascii="Times New Roman CYR" w:hAnsi="Times New Roman CYR" w:eastAsia="Times New Roman CYR" w:cs="Times New Roman CYR"/>
      <w:b/>
      <w:vanish/>
      <w:sz w:val="24"/>
      <w:u w:val="single"/>
    </w:rPr>
  </w:style>
  <w:style w:type="character" w:styleId="ListLabel156" w:customStyle="1">
    <w:name w:val="ListLabel 156"/>
    <w:qFormat/>
    <w:rPr>
      <w:rFonts w:ascii="Times New Roman CYR" w:hAnsi="Times New Roman CYR" w:eastAsia="Times New Roman CYR" w:cs="Times New Roman CYR"/>
      <w:color w:val="000000"/>
      <w:sz w:val="24"/>
    </w:rPr>
  </w:style>
  <w:style w:type="character" w:styleId="ListLabel157" w:customStyle="1">
    <w:name w:val="ListLabel 157"/>
    <w:qFormat/>
    <w:rPr>
      <w:rFonts w:ascii="Times New Roman CYR" w:hAnsi="Times New Roman CYR" w:eastAsia="Times New Roman CYR" w:cs="Times New Roman CYR"/>
      <w:color w:val="000000"/>
      <w:sz w:val="24"/>
      <w:lang w:val="en-US"/>
    </w:rPr>
  </w:style>
  <w:style w:type="character" w:styleId="ListLabel158" w:customStyle="1">
    <w:name w:val="ListLabel 158"/>
    <w:qFormat/>
    <w:rPr>
      <w:rFonts w:ascii="Times New Roman CYR" w:hAnsi="Times New Roman CYR" w:eastAsia="Times New Roman CYR" w:cs="Times New Roman CYR"/>
      <w:color w:val="000000"/>
      <w:sz w:val="24"/>
    </w:rPr>
  </w:style>
  <w:style w:type="character" w:styleId="ListLabel159" w:customStyle="1">
    <w:name w:val="ListLabel 159"/>
    <w:qFormat/>
    <w:rPr>
      <w:rFonts w:ascii="Times New Roman CYR" w:hAnsi="Times New Roman CYR" w:eastAsia="Times New Roman CYR" w:cs="Times New Roman CYR"/>
      <w:b/>
      <w:sz w:val="24"/>
      <w:u w:val="single"/>
    </w:rPr>
  </w:style>
  <w:style w:type="character" w:styleId="ListLabel160" w:customStyle="1">
    <w:name w:val="ListLabel 160"/>
    <w:qFormat/>
    <w:rPr>
      <w:rFonts w:ascii="Times New Roman CYR" w:hAnsi="Times New Roman CYR" w:eastAsia="Times New Roman CYR" w:cs="Times New Roman CYR"/>
      <w:b/>
      <w:vanish/>
      <w:sz w:val="24"/>
      <w:u w:val="single"/>
    </w:rPr>
  </w:style>
  <w:style w:type="character" w:styleId="ListLabel161" w:customStyle="1">
    <w:name w:val="ListLabel 161"/>
    <w:qFormat/>
    <w:rPr>
      <w:rFonts w:ascii="Times New Roman CYR" w:hAnsi="Times New Roman CYR" w:eastAsia="Times New Roman CYR" w:cs="Times New Roman CYR"/>
      <w:color w:val="000000"/>
      <w:sz w:val="24"/>
    </w:rPr>
  </w:style>
  <w:style w:type="character" w:styleId="ListLabel162" w:customStyle="1">
    <w:name w:val="ListLabel 162"/>
    <w:qFormat/>
    <w:rPr>
      <w:rFonts w:ascii="Times New Roman CYR" w:hAnsi="Times New Roman CYR" w:eastAsia="Times New Roman CYR" w:cs="Times New Roman CYR"/>
      <w:color w:val="000000"/>
      <w:sz w:val="24"/>
      <w:lang w:val="en-US"/>
    </w:rPr>
  </w:style>
  <w:style w:type="character" w:styleId="ListLabel163" w:customStyle="1">
    <w:name w:val="ListLabel 163"/>
    <w:qFormat/>
    <w:rPr>
      <w:rFonts w:ascii="Times New Roman CYR" w:hAnsi="Times New Roman CYR" w:eastAsia="Times New Roman CYR" w:cs="Times New Roman CYR"/>
      <w:color w:val="000000"/>
      <w:sz w:val="24"/>
    </w:rPr>
  </w:style>
  <w:style w:type="character" w:styleId="ListLabel164" w:customStyle="1">
    <w:name w:val="ListLabel 164"/>
    <w:qFormat/>
    <w:rPr>
      <w:rFonts w:ascii="Times New Roman CYR" w:hAnsi="Times New Roman CYR" w:eastAsia="Times New Roman CYR" w:cs="Times New Roman CYR"/>
      <w:b/>
      <w:sz w:val="24"/>
      <w:u w:val="single"/>
    </w:rPr>
  </w:style>
  <w:style w:type="character" w:styleId="ListLabel165" w:customStyle="1">
    <w:name w:val="ListLabel 165"/>
    <w:qFormat/>
    <w:rPr>
      <w:rFonts w:ascii="Times New Roman CYR" w:hAnsi="Times New Roman CYR" w:eastAsia="Times New Roman CYR" w:cs="Times New Roman CYR"/>
      <w:b/>
      <w:vanish/>
      <w:sz w:val="24"/>
      <w:u w:val="single"/>
    </w:rPr>
  </w:style>
  <w:style w:type="character" w:styleId="ListLabel166" w:customStyle="1">
    <w:name w:val="ListLabel 166"/>
    <w:qFormat/>
    <w:rPr>
      <w:rFonts w:ascii="Times New Roman CYR" w:hAnsi="Times New Roman CYR" w:eastAsia="Times New Roman CYR" w:cs="Times New Roman CYR"/>
      <w:color w:val="000000"/>
      <w:sz w:val="24"/>
    </w:rPr>
  </w:style>
  <w:style w:type="character" w:styleId="ListLabel167" w:customStyle="1">
    <w:name w:val="ListLabel 167"/>
    <w:qFormat/>
    <w:rPr>
      <w:rFonts w:ascii="Times New Roman CYR" w:hAnsi="Times New Roman CYR" w:eastAsia="Times New Roman CYR" w:cs="Times New Roman CYR"/>
      <w:color w:val="000000"/>
      <w:sz w:val="24"/>
      <w:lang w:val="en-US"/>
    </w:rPr>
  </w:style>
  <w:style w:type="character" w:styleId="ListLabel168" w:customStyle="1">
    <w:name w:val="ListLabel 168"/>
    <w:qFormat/>
    <w:rPr>
      <w:rFonts w:ascii="Times New Roman CYR" w:hAnsi="Times New Roman CYR" w:eastAsia="Times New Roman CYR" w:cs="Times New Roman CYR"/>
      <w:color w:val="000000"/>
      <w:sz w:val="24"/>
    </w:rPr>
  </w:style>
  <w:style w:type="character" w:styleId="ListLabel169" w:customStyle="1">
    <w:name w:val="ListLabel 169"/>
    <w:qFormat/>
    <w:rPr>
      <w:rFonts w:ascii="Times New Roman CYR" w:hAnsi="Times New Roman CYR" w:eastAsia="Times New Roman CYR" w:cs="Times New Roman CYR"/>
      <w:b/>
      <w:sz w:val="24"/>
      <w:u w:val="single"/>
    </w:rPr>
  </w:style>
  <w:style w:type="character" w:styleId="ListLabel170" w:customStyle="1">
    <w:name w:val="ListLabel 170"/>
    <w:qFormat/>
    <w:rPr>
      <w:rFonts w:ascii="Times New Roman CYR" w:hAnsi="Times New Roman CYR" w:eastAsia="Times New Roman CYR" w:cs="Times New Roman CYR"/>
      <w:b/>
      <w:vanish/>
      <w:sz w:val="24"/>
      <w:u w:val="single"/>
    </w:rPr>
  </w:style>
  <w:style w:type="character" w:styleId="ListLabel171" w:customStyle="1">
    <w:name w:val="ListLabel 171"/>
    <w:qFormat/>
    <w:rPr>
      <w:rFonts w:ascii="Times New Roman CYR" w:hAnsi="Times New Roman CYR" w:eastAsia="Times New Roman CYR" w:cs="Times New Roman CYR"/>
      <w:color w:val="000000"/>
      <w:sz w:val="24"/>
    </w:rPr>
  </w:style>
  <w:style w:type="character" w:styleId="ListLabel172" w:customStyle="1">
    <w:name w:val="ListLabel 172"/>
    <w:qFormat/>
    <w:rPr>
      <w:rFonts w:ascii="Times New Roman CYR" w:hAnsi="Times New Roman CYR" w:eastAsia="Times New Roman CYR" w:cs="Times New Roman CYR"/>
      <w:color w:val="000000"/>
      <w:sz w:val="24"/>
      <w:lang w:val="en-US"/>
    </w:rPr>
  </w:style>
  <w:style w:type="character" w:styleId="ListLabel173" w:customStyle="1">
    <w:name w:val="ListLabel 173"/>
    <w:qFormat/>
    <w:rPr>
      <w:rFonts w:ascii="Times New Roman CYR" w:hAnsi="Times New Roman CYR" w:eastAsia="Times New Roman CYR" w:cs="Times New Roman CYR"/>
      <w:color w:val="000000"/>
      <w:sz w:val="24"/>
    </w:rPr>
  </w:style>
  <w:style w:type="character" w:styleId="ListLabel174" w:customStyle="1">
    <w:name w:val="ListLabel 174"/>
    <w:qFormat/>
    <w:rPr>
      <w:rFonts w:ascii="Times New Roman CYR" w:hAnsi="Times New Roman CYR" w:eastAsia="Times New Roman CYR" w:cs="Times New Roman CYR"/>
      <w:b/>
      <w:sz w:val="24"/>
      <w:u w:val="single"/>
    </w:rPr>
  </w:style>
  <w:style w:type="character" w:styleId="ListLabel175" w:customStyle="1">
    <w:name w:val="ListLabel 175"/>
    <w:qFormat/>
    <w:rPr>
      <w:rFonts w:ascii="Times New Roman CYR" w:hAnsi="Times New Roman CYR" w:eastAsia="Times New Roman CYR" w:cs="Times New Roman CYR"/>
      <w:b/>
      <w:vanish/>
      <w:sz w:val="24"/>
      <w:u w:val="single"/>
    </w:rPr>
  </w:style>
  <w:style w:type="character" w:styleId="ListLabel176" w:customStyle="1">
    <w:name w:val="ListLabel 176"/>
    <w:qFormat/>
    <w:rPr>
      <w:rFonts w:ascii="Times New Roman CYR" w:hAnsi="Times New Roman CYR" w:eastAsia="Times New Roman CYR" w:cs="Times New Roman CYR"/>
      <w:color w:val="000000"/>
      <w:sz w:val="24"/>
    </w:rPr>
  </w:style>
  <w:style w:type="character" w:styleId="ListLabel177" w:customStyle="1">
    <w:name w:val="ListLabel 177"/>
    <w:qFormat/>
    <w:rPr>
      <w:rFonts w:ascii="Times New Roman CYR" w:hAnsi="Times New Roman CYR" w:eastAsia="Times New Roman CYR" w:cs="Times New Roman CYR"/>
      <w:color w:val="000000"/>
      <w:sz w:val="24"/>
      <w:lang w:val="en-US"/>
    </w:rPr>
  </w:style>
  <w:style w:type="character" w:styleId="ListLabel178" w:customStyle="1">
    <w:name w:val="ListLabel 178"/>
    <w:qFormat/>
    <w:rPr>
      <w:rFonts w:ascii="Times New Roman CYR" w:hAnsi="Times New Roman CYR" w:eastAsia="Times New Roman CYR" w:cs="Times New Roman CYR"/>
      <w:color w:val="000000"/>
      <w:sz w:val="24"/>
    </w:rPr>
  </w:style>
  <w:style w:type="character" w:styleId="ListLabel179" w:customStyle="1">
    <w:name w:val="ListLabel 179"/>
    <w:qFormat/>
    <w:rPr>
      <w:rFonts w:ascii="Times New Roman CYR" w:hAnsi="Times New Roman CYR" w:eastAsia="Times New Roman CYR" w:cs="Times New Roman CYR"/>
      <w:b/>
      <w:sz w:val="26"/>
      <w:szCs w:val="26"/>
      <w:u w:val="single"/>
    </w:rPr>
  </w:style>
  <w:style w:type="character" w:styleId="ListLabel180" w:customStyle="1">
    <w:name w:val="ListLabel 180"/>
    <w:qFormat/>
    <w:rPr>
      <w:rFonts w:ascii="Times New Roman CYR" w:hAnsi="Times New Roman CYR" w:eastAsia="Times New Roman CYR" w:cs="Times New Roman CYR"/>
      <w:b/>
      <w:vanish/>
      <w:sz w:val="26"/>
      <w:szCs w:val="26"/>
      <w:u w:val="single"/>
    </w:rPr>
  </w:style>
  <w:style w:type="character" w:styleId="ListLabel181" w:customStyle="1">
    <w:name w:val="ListLabel 181"/>
    <w:qFormat/>
    <w:rPr>
      <w:rFonts w:ascii="Times New Roman CYR" w:hAnsi="Times New Roman CYR" w:eastAsia="Times New Roman CYR" w:cs="Times New Roman CYR"/>
      <w:color w:val="000000"/>
      <w:sz w:val="26"/>
      <w:szCs w:val="26"/>
    </w:rPr>
  </w:style>
  <w:style w:type="character" w:styleId="ListLabel182" w:customStyle="1">
    <w:name w:val="ListLabel 182"/>
    <w:qFormat/>
    <w:rPr>
      <w:rFonts w:ascii="Times New Roman CYR" w:hAnsi="Times New Roman CYR" w:eastAsia="Times New Roman CYR" w:cs="Times New Roman CYR"/>
      <w:color w:val="000000"/>
      <w:sz w:val="26"/>
      <w:szCs w:val="26"/>
      <w:lang w:val="en-US"/>
    </w:rPr>
  </w:style>
  <w:style w:type="character" w:styleId="ListLabel183" w:customStyle="1">
    <w:name w:val="ListLabel 183"/>
    <w:qFormat/>
    <w:rPr>
      <w:rFonts w:ascii="Times New Roman CYR" w:hAnsi="Times New Roman CYR" w:eastAsia="Times New Roman CYR" w:cs="Times New Roman CYR"/>
      <w:color w:val="000000"/>
      <w:sz w:val="26"/>
      <w:szCs w:val="26"/>
    </w:rPr>
  </w:style>
  <w:style w:type="character" w:styleId="ListLabel184" w:customStyle="1">
    <w:name w:val="ListLabel 184"/>
    <w:qFormat/>
    <w:rPr>
      <w:rFonts w:ascii="Times New Roman CYR" w:hAnsi="Times New Roman CYR" w:eastAsia="Times New Roman CYR" w:cs="Times New Roman CYR"/>
      <w:b/>
      <w:sz w:val="24"/>
      <w:u w:val="single"/>
    </w:rPr>
  </w:style>
  <w:style w:type="character" w:styleId="ListLabel185" w:customStyle="1">
    <w:name w:val="ListLabel 185"/>
    <w:qFormat/>
    <w:rPr>
      <w:rFonts w:ascii="Times New Roman CYR" w:hAnsi="Times New Roman CYR" w:eastAsia="Times New Roman CYR" w:cs="Times New Roman CYR"/>
      <w:b/>
      <w:sz w:val="26"/>
      <w:szCs w:val="26"/>
      <w:u w:val="single"/>
    </w:rPr>
  </w:style>
  <w:style w:type="character" w:styleId="ListLabel186" w:customStyle="1">
    <w:name w:val="ListLabel 186"/>
    <w:qFormat/>
    <w:rPr>
      <w:rFonts w:ascii="Times New Roman CYR" w:hAnsi="Times New Roman CYR" w:eastAsia="Times New Roman CYR" w:cs="Times New Roman CYR"/>
      <w:b/>
      <w:vanish/>
      <w:sz w:val="26"/>
      <w:szCs w:val="26"/>
      <w:u w:val="single"/>
    </w:rPr>
  </w:style>
  <w:style w:type="character" w:styleId="ListLabel187" w:customStyle="1">
    <w:name w:val="ListLabel 187"/>
    <w:qFormat/>
    <w:rPr>
      <w:rFonts w:ascii="Times New Roman CYR" w:hAnsi="Times New Roman CYR" w:eastAsia="Times New Roman CYR" w:cs="Times New Roman CYR"/>
      <w:color w:val="000000"/>
      <w:sz w:val="26"/>
      <w:szCs w:val="26"/>
    </w:rPr>
  </w:style>
  <w:style w:type="character" w:styleId="ListLabel188" w:customStyle="1">
    <w:name w:val="ListLabel 188"/>
    <w:qFormat/>
    <w:rPr>
      <w:rFonts w:ascii="Times New Roman CYR" w:hAnsi="Times New Roman CYR" w:eastAsia="Times New Roman CYR" w:cs="Times New Roman CYR"/>
      <w:color w:val="000000"/>
      <w:sz w:val="26"/>
      <w:szCs w:val="26"/>
      <w:lang w:val="en-US"/>
    </w:rPr>
  </w:style>
  <w:style w:type="character" w:styleId="ListLabel189" w:customStyle="1">
    <w:name w:val="ListLabel 189"/>
    <w:qFormat/>
    <w:rPr>
      <w:rFonts w:ascii="Times New Roman CYR" w:hAnsi="Times New Roman CYR" w:eastAsia="Times New Roman CYR" w:cs="Times New Roman CYR"/>
      <w:color w:val="000000"/>
      <w:sz w:val="26"/>
      <w:szCs w:val="26"/>
    </w:rPr>
  </w:style>
  <w:style w:type="character" w:styleId="ListLabel190" w:customStyle="1">
    <w:name w:val="ListLabel 190"/>
    <w:qFormat/>
    <w:rPr>
      <w:rFonts w:ascii="Times New Roman CYR" w:hAnsi="Times New Roman CYR" w:eastAsia="Times New Roman CYR" w:cs="Times New Roman CYR"/>
      <w:b/>
      <w:sz w:val="24"/>
      <w:u w:val="single"/>
    </w:rPr>
  </w:style>
  <w:style w:type="character" w:styleId="ListLabel191" w:customStyle="1">
    <w:name w:val="ListLabel 191"/>
    <w:qFormat/>
    <w:rPr>
      <w:rFonts w:ascii="Times New Roman CYR" w:hAnsi="Times New Roman CYR" w:eastAsia="Times New Roman CYR" w:cs="Times New Roman CYR"/>
      <w:b/>
      <w:sz w:val="26"/>
      <w:szCs w:val="26"/>
      <w:u w:val="single"/>
    </w:rPr>
  </w:style>
  <w:style w:type="character" w:styleId="ListLabel192" w:customStyle="1">
    <w:name w:val="ListLabel 192"/>
    <w:qFormat/>
    <w:rPr>
      <w:rFonts w:ascii="Times New Roman CYR" w:hAnsi="Times New Roman CYR" w:eastAsia="Times New Roman CYR" w:cs="Times New Roman CYR"/>
      <w:b/>
      <w:vanish/>
      <w:sz w:val="26"/>
      <w:szCs w:val="26"/>
      <w:u w:val="single"/>
    </w:rPr>
  </w:style>
  <w:style w:type="character" w:styleId="ListLabel193" w:customStyle="1">
    <w:name w:val="ListLabel 193"/>
    <w:qFormat/>
    <w:rPr>
      <w:rFonts w:ascii="Times New Roman CYR" w:hAnsi="Times New Roman CYR" w:eastAsia="Times New Roman CYR" w:cs="Times New Roman CYR"/>
      <w:color w:val="000000"/>
      <w:sz w:val="26"/>
      <w:szCs w:val="26"/>
    </w:rPr>
  </w:style>
  <w:style w:type="character" w:styleId="ListLabel194" w:customStyle="1">
    <w:name w:val="ListLabel 194"/>
    <w:qFormat/>
    <w:rPr>
      <w:rFonts w:ascii="Times New Roman CYR" w:hAnsi="Times New Roman CYR" w:eastAsia="Times New Roman CYR" w:cs="Times New Roman CYR"/>
      <w:color w:val="000000"/>
      <w:sz w:val="26"/>
      <w:szCs w:val="26"/>
      <w:lang w:val="en-US"/>
    </w:rPr>
  </w:style>
  <w:style w:type="character" w:styleId="ListLabel195" w:customStyle="1">
    <w:name w:val="ListLabel 195"/>
    <w:qFormat/>
    <w:rPr>
      <w:rFonts w:ascii="Times New Roman CYR" w:hAnsi="Times New Roman CYR" w:eastAsia="Times New Roman CYR" w:cs="Times New Roman CYR"/>
      <w:color w:val="000000"/>
      <w:sz w:val="26"/>
      <w:szCs w:val="26"/>
    </w:rPr>
  </w:style>
  <w:style w:type="character" w:styleId="ListLabel196" w:customStyle="1">
    <w:name w:val="ListLabel 196"/>
    <w:qFormat/>
    <w:rPr>
      <w:rFonts w:ascii="Times New Roman CYR" w:hAnsi="Times New Roman CYR" w:eastAsia="Times New Roman CYR" w:cs="Times New Roman CYR"/>
      <w:b/>
      <w:sz w:val="24"/>
      <w:u w:val="single"/>
    </w:rPr>
  </w:style>
  <w:style w:type="character" w:styleId="ListLabel197" w:customStyle="1">
    <w:name w:val="ListLabel 197"/>
    <w:qFormat/>
    <w:rPr>
      <w:rFonts w:ascii="Times New Roman CYR" w:hAnsi="Times New Roman CYR" w:eastAsia="Times New Roman CYR" w:cs="Times New Roman CYR"/>
      <w:b/>
      <w:sz w:val="26"/>
      <w:szCs w:val="26"/>
      <w:u w:val="single"/>
    </w:rPr>
  </w:style>
  <w:style w:type="character" w:styleId="ListLabel198" w:customStyle="1">
    <w:name w:val="ListLabel 198"/>
    <w:qFormat/>
    <w:rPr>
      <w:rFonts w:ascii="Times New Roman CYR" w:hAnsi="Times New Roman CYR" w:eastAsia="Times New Roman CYR" w:cs="Times New Roman CYR"/>
      <w:b/>
      <w:vanish/>
      <w:sz w:val="26"/>
      <w:szCs w:val="26"/>
      <w:u w:val="single"/>
    </w:rPr>
  </w:style>
  <w:style w:type="character" w:styleId="ListLabel199" w:customStyle="1">
    <w:name w:val="ListLabel 199"/>
    <w:qFormat/>
    <w:rPr>
      <w:rFonts w:ascii="Times New Roman CYR" w:hAnsi="Times New Roman CYR" w:eastAsia="Times New Roman CYR" w:cs="Times New Roman CYR"/>
      <w:color w:val="000000"/>
      <w:sz w:val="26"/>
      <w:szCs w:val="26"/>
    </w:rPr>
  </w:style>
  <w:style w:type="character" w:styleId="ListLabel200" w:customStyle="1">
    <w:name w:val="ListLabel 200"/>
    <w:qFormat/>
    <w:rPr>
      <w:rFonts w:ascii="Times New Roman CYR" w:hAnsi="Times New Roman CYR" w:eastAsia="Times New Roman CYR" w:cs="Times New Roman CYR"/>
      <w:color w:val="000000"/>
      <w:sz w:val="26"/>
      <w:szCs w:val="26"/>
      <w:lang w:val="en-US"/>
    </w:rPr>
  </w:style>
  <w:style w:type="character" w:styleId="ListLabel201" w:customStyle="1">
    <w:name w:val="ListLabel 201"/>
    <w:qFormat/>
    <w:rPr>
      <w:rFonts w:ascii="Times New Roman CYR" w:hAnsi="Times New Roman CYR" w:eastAsia="Times New Roman CYR" w:cs="Times New Roman CYR"/>
      <w:color w:val="000000"/>
      <w:sz w:val="26"/>
      <w:szCs w:val="26"/>
    </w:rPr>
  </w:style>
  <w:style w:type="character" w:styleId="ListLabel202" w:customStyle="1">
    <w:name w:val="ListLabel 202"/>
    <w:qFormat/>
    <w:rPr>
      <w:rFonts w:ascii="Times New Roman CYR" w:hAnsi="Times New Roman CYR" w:eastAsia="Times New Roman CYR" w:cs="Times New Roman CYR"/>
      <w:b/>
      <w:sz w:val="24"/>
      <w:u w:val="single"/>
    </w:rPr>
  </w:style>
  <w:style w:type="character" w:styleId="ListLabel203" w:customStyle="1">
    <w:name w:val="ListLabel 203"/>
    <w:qFormat/>
    <w:rPr>
      <w:rFonts w:ascii="Times New Roman CYR" w:hAnsi="Times New Roman CYR" w:eastAsia="Times New Roman CYR" w:cs="Times New Roman CYR"/>
      <w:b/>
      <w:sz w:val="26"/>
      <w:szCs w:val="26"/>
      <w:u w:val="single"/>
    </w:rPr>
  </w:style>
  <w:style w:type="character" w:styleId="ListLabel204" w:customStyle="1">
    <w:name w:val="ListLabel 204"/>
    <w:qFormat/>
    <w:rPr>
      <w:rFonts w:ascii="Times New Roman CYR" w:hAnsi="Times New Roman CYR" w:eastAsia="Times New Roman CYR" w:cs="Times New Roman CYR"/>
      <w:b/>
      <w:vanish/>
      <w:sz w:val="26"/>
      <w:szCs w:val="26"/>
      <w:u w:val="single"/>
    </w:rPr>
  </w:style>
  <w:style w:type="character" w:styleId="ListLabel205" w:customStyle="1">
    <w:name w:val="ListLabel 205"/>
    <w:qFormat/>
    <w:rPr>
      <w:rFonts w:ascii="Times New Roman CYR" w:hAnsi="Times New Roman CYR" w:eastAsia="Times New Roman CYR" w:cs="Times New Roman CYR"/>
      <w:color w:val="000000"/>
      <w:sz w:val="26"/>
      <w:szCs w:val="26"/>
    </w:rPr>
  </w:style>
  <w:style w:type="character" w:styleId="ListLabel206" w:customStyle="1">
    <w:name w:val="ListLabel 206"/>
    <w:qFormat/>
    <w:rPr>
      <w:rFonts w:ascii="Times New Roman CYR" w:hAnsi="Times New Roman CYR" w:eastAsia="Times New Roman CYR" w:cs="Times New Roman CYR"/>
      <w:color w:val="000000"/>
      <w:sz w:val="26"/>
      <w:szCs w:val="26"/>
      <w:lang w:val="en-US"/>
    </w:rPr>
  </w:style>
  <w:style w:type="character" w:styleId="ListLabel207" w:customStyle="1">
    <w:name w:val="ListLabel 207"/>
    <w:qFormat/>
    <w:rPr>
      <w:rFonts w:ascii="Times New Roman CYR" w:hAnsi="Times New Roman CYR" w:eastAsia="Times New Roman CYR" w:cs="Times New Roman CYR"/>
      <w:color w:val="000000"/>
      <w:sz w:val="26"/>
      <w:szCs w:val="26"/>
    </w:rPr>
  </w:style>
  <w:style w:type="character" w:styleId="ListLabel208" w:customStyle="1">
    <w:name w:val="ListLabel 208"/>
    <w:qFormat/>
    <w:rPr>
      <w:rFonts w:ascii="Times New Roman CYR" w:hAnsi="Times New Roman CYR" w:eastAsia="Times New Roman CYR" w:cs="Times New Roman CYR"/>
      <w:b/>
      <w:sz w:val="24"/>
      <w:u w:val="single"/>
    </w:rPr>
  </w:style>
  <w:style w:type="character" w:styleId="ListLabel209" w:customStyle="1">
    <w:name w:val="ListLabel 209"/>
    <w:qFormat/>
    <w:rPr>
      <w:rFonts w:ascii="Times New Roman CYR" w:hAnsi="Times New Roman CYR" w:eastAsia="Times New Roman CYR" w:cs="Times New Roman CYR"/>
      <w:b/>
      <w:sz w:val="26"/>
      <w:szCs w:val="26"/>
      <w:u w:val="single"/>
    </w:rPr>
  </w:style>
  <w:style w:type="character" w:styleId="ListLabel210" w:customStyle="1">
    <w:name w:val="ListLabel 210"/>
    <w:qFormat/>
    <w:rPr>
      <w:rFonts w:ascii="Times New Roman CYR" w:hAnsi="Times New Roman CYR" w:eastAsia="Times New Roman CYR" w:cs="Times New Roman CYR"/>
      <w:b/>
      <w:vanish/>
      <w:sz w:val="26"/>
      <w:szCs w:val="26"/>
      <w:u w:val="single"/>
    </w:rPr>
  </w:style>
  <w:style w:type="character" w:styleId="ListLabel211" w:customStyle="1">
    <w:name w:val="ListLabel 211"/>
    <w:qFormat/>
    <w:rPr>
      <w:rFonts w:ascii="Times New Roman CYR" w:hAnsi="Times New Roman CYR" w:eastAsia="Times New Roman CYR" w:cs="Times New Roman CYR"/>
      <w:color w:val="000000"/>
      <w:sz w:val="26"/>
      <w:szCs w:val="26"/>
    </w:rPr>
  </w:style>
  <w:style w:type="character" w:styleId="ListLabel212" w:customStyle="1">
    <w:name w:val="ListLabel 212"/>
    <w:qFormat/>
    <w:rPr>
      <w:rFonts w:ascii="Times New Roman CYR" w:hAnsi="Times New Roman CYR" w:eastAsia="Times New Roman CYR" w:cs="Times New Roman CYR"/>
      <w:color w:val="000000"/>
      <w:sz w:val="26"/>
      <w:szCs w:val="26"/>
      <w:lang w:val="en-US"/>
    </w:rPr>
  </w:style>
  <w:style w:type="character" w:styleId="ListLabel213" w:customStyle="1">
    <w:name w:val="ListLabel 213"/>
    <w:qFormat/>
    <w:rPr>
      <w:rFonts w:ascii="Times New Roman CYR" w:hAnsi="Times New Roman CYR" w:eastAsia="Times New Roman CYR" w:cs="Times New Roman CYR"/>
      <w:color w:val="000000"/>
      <w:sz w:val="26"/>
      <w:szCs w:val="26"/>
    </w:rPr>
  </w:style>
  <w:style w:type="character" w:styleId="ListLabel214" w:customStyle="1">
    <w:name w:val="ListLabel 214"/>
    <w:qFormat/>
    <w:rPr>
      <w:rFonts w:ascii="Times New Roman CYR" w:hAnsi="Times New Roman CYR" w:eastAsia="Times New Roman CYR" w:cs="Times New Roman CYR"/>
      <w:b/>
      <w:sz w:val="24"/>
      <w:u w:val="single"/>
    </w:rPr>
  </w:style>
  <w:style w:type="character" w:styleId="ListLabel215" w:customStyle="1">
    <w:name w:val="ListLabel 215"/>
    <w:qFormat/>
    <w:rPr>
      <w:rFonts w:ascii="Times New Roman CYR" w:hAnsi="Times New Roman CYR" w:eastAsia="Times New Roman CYR" w:cs="Times New Roman CYR"/>
      <w:b/>
      <w:sz w:val="26"/>
      <w:szCs w:val="26"/>
      <w:u w:val="single"/>
    </w:rPr>
  </w:style>
  <w:style w:type="character" w:styleId="ListLabel216" w:customStyle="1">
    <w:name w:val="ListLabel 216"/>
    <w:qFormat/>
    <w:rPr>
      <w:rFonts w:ascii="Times New Roman CYR" w:hAnsi="Times New Roman CYR" w:eastAsia="Times New Roman CYR" w:cs="Times New Roman CYR"/>
      <w:b/>
      <w:vanish/>
      <w:sz w:val="26"/>
      <w:szCs w:val="26"/>
      <w:u w:val="single"/>
    </w:rPr>
  </w:style>
  <w:style w:type="character" w:styleId="ListLabel217" w:customStyle="1">
    <w:name w:val="ListLabel 217"/>
    <w:qFormat/>
    <w:rPr>
      <w:rFonts w:ascii="Times New Roman CYR" w:hAnsi="Times New Roman CYR" w:eastAsia="Times New Roman CYR" w:cs="Times New Roman CYR"/>
      <w:color w:val="000000"/>
      <w:sz w:val="26"/>
      <w:szCs w:val="26"/>
    </w:rPr>
  </w:style>
  <w:style w:type="character" w:styleId="ListLabel218" w:customStyle="1">
    <w:name w:val="ListLabel 218"/>
    <w:qFormat/>
    <w:rPr>
      <w:rFonts w:ascii="Times New Roman CYR" w:hAnsi="Times New Roman CYR" w:eastAsia="Times New Roman CYR" w:cs="Times New Roman CYR"/>
      <w:color w:val="000000"/>
      <w:sz w:val="26"/>
      <w:szCs w:val="26"/>
      <w:lang w:val="en-US"/>
    </w:rPr>
  </w:style>
  <w:style w:type="character" w:styleId="ListLabel219" w:customStyle="1">
    <w:name w:val="ListLabel 219"/>
    <w:qFormat/>
    <w:rPr>
      <w:rFonts w:ascii="Times New Roman CYR" w:hAnsi="Times New Roman CYR" w:eastAsia="Times New Roman CYR" w:cs="Times New Roman CYR"/>
      <w:color w:val="000000"/>
      <w:sz w:val="26"/>
      <w:szCs w:val="26"/>
    </w:rPr>
  </w:style>
  <w:style w:type="character" w:styleId="ListLabel220" w:customStyle="1">
    <w:name w:val="ListLabel 220"/>
    <w:qFormat/>
    <w:rPr>
      <w:rFonts w:ascii="Times New Roman CYR" w:hAnsi="Times New Roman CYR" w:eastAsia="Times New Roman CYR" w:cs="Times New Roman CYR"/>
      <w:b/>
      <w:sz w:val="24"/>
      <w:u w:val="single"/>
    </w:rPr>
  </w:style>
  <w:style w:type="character" w:styleId="ListLabel221" w:customStyle="1">
    <w:name w:val="ListLabel 221"/>
    <w:qFormat/>
    <w:rPr>
      <w:rFonts w:ascii="Times New Roman CYR" w:hAnsi="Times New Roman CYR" w:eastAsia="Times New Roman CYR" w:cs="Times New Roman CYR"/>
      <w:b/>
      <w:sz w:val="26"/>
      <w:szCs w:val="26"/>
      <w:u w:val="single"/>
    </w:rPr>
  </w:style>
  <w:style w:type="character" w:styleId="ListLabel222" w:customStyle="1">
    <w:name w:val="ListLabel 222"/>
    <w:qFormat/>
    <w:rPr>
      <w:rFonts w:ascii="Times New Roman CYR" w:hAnsi="Times New Roman CYR" w:eastAsia="Times New Roman CYR" w:cs="Times New Roman CYR"/>
      <w:b/>
      <w:vanish/>
      <w:sz w:val="26"/>
      <w:szCs w:val="26"/>
      <w:u w:val="single"/>
    </w:rPr>
  </w:style>
  <w:style w:type="character" w:styleId="ListLabel223" w:customStyle="1">
    <w:name w:val="ListLabel 223"/>
    <w:qFormat/>
    <w:rPr>
      <w:rFonts w:ascii="Times New Roman CYR" w:hAnsi="Times New Roman CYR" w:eastAsia="Times New Roman CYR" w:cs="Times New Roman CYR"/>
      <w:color w:val="000000"/>
    </w:rPr>
  </w:style>
  <w:style w:type="character" w:styleId="ListLabel224" w:customStyle="1">
    <w:name w:val="ListLabel 224"/>
    <w:qFormat/>
    <w:rPr>
      <w:rFonts w:ascii="Times New Roman CYR" w:hAnsi="Times New Roman CYR" w:eastAsia="Times New Roman CYR" w:cs="Times New Roman CYR"/>
      <w:color w:val="000000"/>
      <w:sz w:val="26"/>
      <w:szCs w:val="26"/>
      <w:lang w:val="en-US"/>
    </w:rPr>
  </w:style>
  <w:style w:type="character" w:styleId="ListLabel225" w:customStyle="1">
    <w:name w:val="ListLabel 225"/>
    <w:qFormat/>
    <w:rPr>
      <w:rFonts w:ascii="Times New Roman CYR" w:hAnsi="Times New Roman CYR" w:eastAsia="Times New Roman CYR" w:cs="Times New Roman CYR"/>
      <w:color w:val="000000"/>
      <w:sz w:val="26"/>
      <w:szCs w:val="26"/>
    </w:rPr>
  </w:style>
  <w:style w:type="character" w:styleId="ListLabel226" w:customStyle="1">
    <w:name w:val="ListLabel 226"/>
    <w:qFormat/>
    <w:rPr>
      <w:rFonts w:ascii="Times New Roman CYR" w:hAnsi="Times New Roman CYR" w:eastAsia="Times New Roman CYR" w:cs="Times New Roman CYR"/>
      <w:b/>
      <w:sz w:val="24"/>
      <w:u w:val="single"/>
    </w:rPr>
  </w:style>
  <w:style w:type="character" w:styleId="ListLabel227">
    <w:name w:val="ListLabel 227"/>
    <w:qFormat/>
    <w:rPr>
      <w:rFonts w:ascii="Times New Roman CYR" w:hAnsi="Times New Roman CYR" w:eastAsia="Times New Roman CYR" w:cs="Times New Roman CYR"/>
      <w:b/>
      <w:sz w:val="26"/>
      <w:szCs w:val="26"/>
      <w:u w:val="single"/>
    </w:rPr>
  </w:style>
  <w:style w:type="character" w:styleId="ListLabel228">
    <w:name w:val="ListLabel 228"/>
    <w:qFormat/>
    <w:rPr>
      <w:rFonts w:ascii="Times New Roman CYR" w:hAnsi="Times New Roman CYR" w:eastAsia="Times New Roman CYR" w:cs="Times New Roman CYR"/>
      <w:b/>
      <w:vanish/>
      <w:sz w:val="26"/>
      <w:szCs w:val="26"/>
      <w:u w:val="single"/>
    </w:rPr>
  </w:style>
  <w:style w:type="character" w:styleId="ListLabel229">
    <w:name w:val="ListLabel 229"/>
    <w:qFormat/>
    <w:rPr>
      <w:rFonts w:ascii="Times New Roman CYR" w:hAnsi="Times New Roman CYR" w:eastAsia="Times New Roman CYR" w:cs="Times New Roman CYR"/>
      <w:color w:val="000000"/>
    </w:rPr>
  </w:style>
  <w:style w:type="character" w:styleId="ListLabel230">
    <w:name w:val="ListLabel 230"/>
    <w:qFormat/>
    <w:rPr>
      <w:rFonts w:ascii="Times New Roman CYR" w:hAnsi="Times New Roman CYR" w:eastAsia="Times New Roman CYR" w:cs="Times New Roman CYR"/>
      <w:color w:val="000000"/>
      <w:sz w:val="26"/>
      <w:szCs w:val="26"/>
      <w:lang w:val="en-US"/>
    </w:rPr>
  </w:style>
  <w:style w:type="character" w:styleId="ListLabel231">
    <w:name w:val="ListLabel 231"/>
    <w:qFormat/>
    <w:rPr>
      <w:rFonts w:ascii="Times New Roman CYR" w:hAnsi="Times New Roman CYR" w:eastAsia="Times New Roman CYR" w:cs="Times New Roman CYR"/>
      <w:color w:val="000000"/>
      <w:sz w:val="26"/>
      <w:szCs w:val="26"/>
    </w:rPr>
  </w:style>
  <w:style w:type="character" w:styleId="Style19">
    <w:name w:val="Гипертекстовая ссылка"/>
    <w:qFormat/>
    <w:rPr>
      <w:b/>
      <w:bCs/>
      <w:color w:val="008000"/>
      <w:u w:val="single"/>
    </w:rPr>
  </w:style>
  <w:style w:type="paragraph" w:styleId="Style20" w:customStyle="1">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31" w:customStyle="1">
    <w:name w:val="Заголовок 31"/>
    <w:basedOn w:val="Normal"/>
    <w:next w:val="Normal"/>
    <w:qFormat/>
    <w:rsid w:val="00671077"/>
    <w:pPr>
      <w:keepNext w:val="true"/>
      <w:spacing w:lineRule="auto" w:line="240" w:before="0" w:after="0"/>
      <w:outlineLvl w:val="2"/>
    </w:pPr>
    <w:rPr>
      <w:rFonts w:ascii="Times New Roman" w:hAnsi="Times New Roman" w:eastAsia="Arial Unicode MS" w:cs="Times New Roman"/>
      <w:sz w:val="28"/>
      <w:szCs w:val="24"/>
    </w:rPr>
  </w:style>
  <w:style w:type="paragraph" w:styleId="ConsPlusNormal" w:customStyle="1">
    <w:name w:val="ConsPlusNormal"/>
    <w:qFormat/>
    <w:rsid w:val="00671077"/>
    <w:pPr>
      <w:widowControl w:val="false"/>
      <w:bidi w:val="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671077"/>
    <w:pPr>
      <w:widowControl w:val="false"/>
      <w:bidi w:val="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pPr>
      <w:widowControl/>
      <w:bidi w:val="0"/>
      <w:jc w:val="left"/>
    </w:pPr>
    <w:rPr>
      <w:rFonts w:ascii="Courier New" w:hAnsi="Courier New" w:cs="Courier New" w:eastAsia="Calibri" w:eastAsiaTheme="minorHAnsi"/>
      <w:color w:val="auto"/>
      <w:kern w:val="0"/>
      <w:sz w:val="22"/>
      <w:szCs w:val="20"/>
      <w:lang w:val="en-US" w:eastAsia="en-US" w:bidi="ar-SA"/>
    </w:rPr>
  </w:style>
  <w:style w:type="paragraph" w:styleId="Toaheading">
    <w:name w:val="toa heading"/>
    <w:basedOn w:val="1"/>
    <w:next w:val="Normal"/>
    <w:qFormat/>
    <w:pPr>
      <w:keepLines/>
      <w:widowControl/>
      <w:numPr>
        <w:ilvl w:val="0"/>
        <w:numId w:val="0"/>
      </w:numPr>
      <w:spacing w:before="480" w:after="0"/>
      <w:jc w:val="left"/>
    </w:pPr>
    <w:rPr>
      <w:rFonts w:ascii="Cambria" w:hAnsi="Cambria" w:cs="Times New Roman"/>
      <w:b/>
      <w:bCs/>
      <w:color w:val="365F91"/>
    </w:rPr>
  </w:style>
  <w:style w:type="paragraph" w:styleId="21">
    <w:name w:val="TOC 2"/>
    <w:basedOn w:val="Normal"/>
    <w:next w:val="Normal"/>
    <w:pPr>
      <w:ind w:left="240" w:hanging="0"/>
    </w:pPr>
    <w:rPr/>
  </w:style>
  <w:style w:type="paragraph" w:styleId="ConsNonformat" w:customStyle="1">
    <w:name w:val="ConsNonformat"/>
    <w:qFormat/>
    <w:pPr>
      <w:widowControl w:val="false"/>
      <w:suppressAutoHyphens w:val="true"/>
      <w:bidi w:val="0"/>
      <w:ind w:right="19772" w:hanging="0"/>
      <w:jc w:val="left"/>
    </w:pPr>
    <w:rPr>
      <w:rFonts w:ascii="Courier New" w:hAnsi="Courier New" w:eastAsia="Times New Roman" w:cs="Courier New"/>
      <w:color w:val="auto"/>
      <w:kern w:val="0"/>
      <w:sz w:val="22"/>
      <w:szCs w:val="20"/>
      <w:lang w:eastAsia="zh-CN" w:val="ru-RU" w:bidi="ar-SA"/>
    </w:rPr>
  </w:style>
  <w:style w:type="paragraph" w:styleId="Style25">
    <w:name w:val="Footer"/>
    <w:basedOn w:val="Normal"/>
    <w:pPr/>
    <w:rPr/>
  </w:style>
  <w:style w:type="paragraph" w:styleId="ConsNormal" w:customStyle="1">
    <w:name w:val="ConsNormal"/>
    <w:qFormat/>
    <w:pPr>
      <w:widowControl/>
      <w:suppressAutoHyphens w:val="true"/>
      <w:bidi w:val="0"/>
      <w:ind w:right="19772" w:firstLine="720"/>
      <w:jc w:val="left"/>
    </w:pPr>
    <w:rPr>
      <w:rFonts w:ascii="Arial" w:hAnsi="Arial" w:eastAsia="Times New Roman" w:cs="Arial"/>
      <w:color w:val="auto"/>
      <w:kern w:val="0"/>
      <w:sz w:val="22"/>
      <w:szCs w:val="20"/>
      <w:lang w:eastAsia="zh-CN" w:val="ru-RU" w:bidi="ar-SA"/>
    </w:rPr>
  </w:style>
  <w:style w:type="paragraph" w:styleId="211" w:customStyle="1">
    <w:name w:val="Основной текст 21"/>
    <w:basedOn w:val="Normal"/>
    <w:qFormat/>
    <w:pPr>
      <w:spacing w:before="0" w:after="120"/>
      <w:ind w:left="283" w:hanging="0"/>
      <w:textAlignment w:val="baseline"/>
    </w:pPr>
    <w:rPr>
      <w:sz w:val="20"/>
      <w:szCs w:val="20"/>
    </w:rPr>
  </w:style>
  <w:style w:type="paragraph" w:styleId="311" w:customStyle="1">
    <w:name w:val="Основной текст с отступом 31"/>
    <w:basedOn w:val="Normal"/>
    <w:qFormat/>
    <w:pPr>
      <w:spacing w:before="0" w:after="120"/>
      <w:ind w:left="283" w:hanging="0"/>
    </w:pPr>
    <w:rPr>
      <w:sz w:val="16"/>
      <w:szCs w:val="16"/>
    </w:rPr>
  </w:style>
  <w:style w:type="paragraph" w:styleId="Style26">
    <w:name w:val="Footnote Text"/>
    <w:basedOn w:val="Normal"/>
    <w:pPr>
      <w:suppressLineNumbers/>
      <w:ind w:left="339" w:hanging="339"/>
    </w:pPr>
    <w:rPr>
      <w:sz w:val="20"/>
      <w:szCs w:val="20"/>
    </w:rPr>
  </w:style>
  <w:style w:type="paragraph" w:styleId="Style27" w:customStyle="1">
    <w:name w:val="Содержимое врезки"/>
    <w:basedOn w:val="Normal"/>
    <w:qFormat/>
    <w:pPr/>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12">
    <w:name w:val="заголовок 1"/>
    <w:basedOn w:val="Normal"/>
    <w:next w:val="Normal"/>
    <w:qFormat/>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ListParagraph">
    <w:name w:val="List Paragraph"/>
    <w:basedOn w:val="Normal"/>
    <w:qFormat/>
    <w:pPr>
      <w:spacing w:before="0" w:after="200"/>
      <w:ind w:left="720" w:hanging="0"/>
      <w:contextualSpacing/>
    </w:pPr>
    <w:rPr/>
  </w:style>
  <w:style w:type="paragraph" w:styleId="Standard">
    <w:name w:val="Standard"/>
    <w:qFormat/>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8"/>
      <w:szCs w:val="20"/>
      <w:lang w:eastAsia="ru-RU" w:val="ru-RU" w:bidi="ar-SA"/>
    </w:rPr>
  </w:style>
  <w:style w:type="paragraph" w:styleId="Style30">
    <w:name w:val="Таблицы (моноширинный)"/>
    <w:basedOn w:val="Standard"/>
    <w:qFormat/>
    <w:pPr>
      <w:widowControl w:val="false"/>
      <w:jc w:val="both"/>
    </w:pPr>
    <w:rPr>
      <w:rFonts w:ascii="Courier New" w:hAnsi="Courier New" w:cs="Courier New"/>
      <w:sz w:val="20"/>
    </w:rPr>
  </w:style>
  <w:style w:type="paragraph" w:styleId="13">
    <w:name w:val="Без интервала1"/>
    <w:qFormat/>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numbering" w:styleId="WW8Num4" w:customStyle="1">
    <w:name w:val="WW8Num4"/>
    <w:qFormat/>
  </w:style>
  <w:style w:type="numbering" w:styleId="WW8Num2" w:customStyle="1">
    <w:name w:val="WW8Num2"/>
    <w:qFormat/>
  </w:style>
  <w:style w:type="numbering" w:styleId="WW8Num3" w:customStyle="1">
    <w:name w:val="WW8Num3"/>
    <w:qFormat/>
  </w:style>
  <w:style w:type="numbering" w:styleId="WW8Num5" w:customStyle="1">
    <w:name w:val="WW8Num5"/>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2DC7-C418-4287-9453-A03DE5E8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Application>LibreOffice/6.2.4.2$Windows_x86 LibreOffice_project/2412653d852ce75f65fbfa83fb7e7b669a126d64</Application>
  <Pages>27</Pages>
  <Words>8574</Words>
  <Characters>60757</Characters>
  <CharactersWithSpaces>69232</CharactersWithSpaces>
  <Paragraphs>370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2022-09-20T07:52:00Z</dcterms:created>
  <dc:creator>computer</dc:creator>
  <dc:description/>
  <dc:language>ru-RU</dc:language>
  <cp:lastModifiedBy/>
  <cp:lastPrinted>2025-02-28T13:51:11Z</cp:lastPrinted>
  <dcterms:modified xsi:type="dcterms:W3CDTF">2025-02-28T13:54:07Z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