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sz w:val="28"/>
          <w:szCs w:val="28"/>
        </w:rPr>
        <w:t xml:space="preserve">АДМИНИСТРАЦИЯ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СОВЕТСКОГО СЕЛЬСКОГО ПОСЕЛЕНИЯ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КАЛАЧЕВСКОГО  МУНИЦИПАЛЬНОГО РАЙОНА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ВОЛГОГРАДСКОЙ  ОБЛАСТИ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/>
        <w:drawing>
          <wp:inline distT="0" distB="0" distL="0" distR="0">
            <wp:extent cx="5915660" cy="6731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Arial"/>
          <w:b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ПОСТАНОВЛЕНИЕ</w:t>
      </w:r>
    </w:p>
    <w:p>
      <w:pPr>
        <w:pStyle w:val="Normal"/>
        <w:widowControl w:val="false"/>
        <w:jc w:val="right"/>
        <w:rPr>
          <w:rFonts w:ascii="Times New Roman" w:hAnsi="Times New Roman" w:cs="Arial"/>
          <w:b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</w:r>
    </w:p>
    <w:p>
      <w:pPr>
        <w:pStyle w:val="Normal"/>
        <w:widowControl w:val="false"/>
        <w:rPr/>
      </w:pPr>
      <w:r>
        <w:rPr>
          <w:rFonts w:cs="Arial"/>
          <w:b/>
          <w:sz w:val="28"/>
          <w:szCs w:val="28"/>
        </w:rPr>
        <w:t>от «</w:t>
      </w:r>
      <w:r>
        <w:rPr>
          <w:rFonts w:cs="Arial"/>
          <w:b/>
          <w:sz w:val="28"/>
          <w:szCs w:val="28"/>
        </w:rPr>
        <w:t>27</w:t>
      </w:r>
      <w:r>
        <w:rPr>
          <w:rFonts w:cs="Arial"/>
          <w:b/>
          <w:sz w:val="28"/>
          <w:szCs w:val="28"/>
        </w:rPr>
        <w:t xml:space="preserve">» декабря  2024 года              № </w:t>
      </w:r>
      <w:r>
        <w:rPr>
          <w:rFonts w:cs="Arial"/>
          <w:b/>
          <w:sz w:val="28"/>
          <w:szCs w:val="28"/>
        </w:rPr>
        <w:t>219</w:t>
      </w:r>
    </w:p>
    <w:p>
      <w:pPr>
        <w:pStyle w:val="Normal"/>
        <w:jc w:val="both"/>
        <w:rPr>
          <w:rFonts w:ascii="Times New Roman" w:hAnsi="Times New Roman" w:cs="Arial"/>
          <w:b/>
          <w:b/>
          <w:sz w:val="28"/>
          <w:szCs w:val="28"/>
        </w:rPr>
      </w:pPr>
      <w:r>
        <w:rPr>
          <w:rFonts w:cs="Arial"/>
          <w:b/>
          <w:sz w:val="28"/>
          <w:szCs w:val="28"/>
        </w:rPr>
      </w:r>
    </w:p>
    <w:p>
      <w:pPr>
        <w:pStyle w:val="Normal"/>
        <w:shd w:val="clear" w:color="auto" w:fill="FFFFFF"/>
        <w:spacing w:lineRule="atLeast" w:line="250" w:before="125" w:after="125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Об утверждении муниципальной программы</w:t>
      </w:r>
      <w:r>
        <w:rPr>
          <w:rFonts w:cs="Arial"/>
          <w:b/>
          <w:color w:val="000000"/>
          <w:sz w:val="28"/>
          <w:szCs w:val="28"/>
        </w:rPr>
        <w:t xml:space="preserve"> «</w:t>
      </w:r>
      <w:r>
        <w:rPr>
          <w:rFonts w:cs="Arial"/>
          <w:b/>
          <w:bCs/>
          <w:iCs/>
          <w:color w:val="000000"/>
          <w:sz w:val="28"/>
          <w:szCs w:val="28"/>
        </w:rPr>
        <w:t>Сохранение,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000000"/>
          <w:sz w:val="28"/>
          <w:szCs w:val="28"/>
        </w:rPr>
        <w:t>использование и популяризация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000000"/>
          <w:sz w:val="28"/>
          <w:szCs w:val="28"/>
        </w:rPr>
        <w:t>объекта культурного наследия</w:t>
      </w:r>
      <w:r>
        <w:rPr>
          <w:rFonts w:cs="Arial"/>
          <w:b/>
          <w:bCs/>
          <w:color w:val="000000"/>
          <w:sz w:val="28"/>
          <w:szCs w:val="28"/>
        </w:rPr>
        <w:t xml:space="preserve">,  </w:t>
      </w:r>
      <w:r>
        <w:rPr>
          <w:rFonts w:cs="Arial"/>
          <w:b/>
          <w:bCs/>
          <w:iCs/>
          <w:color w:val="000000"/>
          <w:sz w:val="28"/>
          <w:szCs w:val="28"/>
        </w:rPr>
        <w:t>находящегося на территории</w:t>
      </w:r>
      <w:r>
        <w:rPr>
          <w:rFonts w:cs="Arial"/>
          <w:b/>
          <w:bCs/>
          <w:color w:val="000000"/>
          <w:sz w:val="28"/>
          <w:szCs w:val="28"/>
        </w:rPr>
        <w:t xml:space="preserve"> Совет</w:t>
      </w:r>
      <w:r>
        <w:rPr>
          <w:rFonts w:cs="Arial"/>
          <w:b/>
          <w:bCs/>
          <w:iCs/>
          <w:color w:val="000000"/>
          <w:sz w:val="28"/>
          <w:szCs w:val="28"/>
        </w:rPr>
        <w:t>ского сельского поселения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tLeast" w:line="250" w:before="125" w:after="125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iCs/>
          <w:color w:val="000000"/>
          <w:sz w:val="28"/>
          <w:szCs w:val="28"/>
        </w:rPr>
        <w:t>на 2025 год»</w:t>
      </w:r>
    </w:p>
    <w:p>
      <w:pPr>
        <w:pStyle w:val="Normal"/>
        <w:jc w:val="both"/>
        <w:rPr>
          <w:rFonts w:ascii="Times New Roman" w:hAnsi="Times New Roman" w:cs="Arial"/>
          <w:b/>
          <w:b/>
          <w:bCs/>
          <w:color w:val="333333"/>
          <w:sz w:val="28"/>
          <w:szCs w:val="28"/>
        </w:rPr>
      </w:pPr>
      <w:r>
        <w:rPr>
          <w:rFonts w:cs="Arial"/>
          <w:b/>
          <w:bCs/>
          <w:color w:val="333333"/>
          <w:sz w:val="28"/>
          <w:szCs w:val="28"/>
        </w:rPr>
      </w:r>
    </w:p>
    <w:p>
      <w:pPr>
        <w:pStyle w:val="Normal"/>
        <w:ind w:firstLine="708"/>
        <w:jc w:val="both"/>
        <w:rPr/>
      </w:pPr>
      <w:r>
        <w:rPr>
          <w:rFonts w:cs="Arial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</w:t>
      </w:r>
      <w:r>
        <w:rPr>
          <w:rFonts w:cs="Arial"/>
          <w:b/>
          <w:bCs/>
          <w:sz w:val="28"/>
          <w:szCs w:val="28"/>
        </w:rPr>
        <w:t> </w:t>
      </w:r>
      <w:r>
        <w:rPr>
          <w:rFonts w:cs="Arial"/>
          <w:sz w:val="28"/>
          <w:szCs w:val="28"/>
        </w:rPr>
        <w:t>Федеральным Законом от 25.06.2002 года № 73-ФЗ «Об объектах культурного наследия (памятниках истории и культуры) народов Российской Федерации», Постановлением Администрации Волгоградской области № 217-п от 08.05.2015г. «</w:t>
      </w:r>
      <w:r>
        <w:rPr>
          <w:rFonts w:cs="Arial"/>
          <w:bCs/>
          <w:sz w:val="28"/>
          <w:szCs w:val="28"/>
        </w:rPr>
        <w:t xml:space="preserve">Об утверждении государственной программы Волгоградской области «Развитие культуры в Волгоградской области»», </w:t>
      </w:r>
      <w:r>
        <w:rPr>
          <w:rFonts w:cs="Times New Roman"/>
          <w:b w:val="false"/>
          <w:bCs/>
          <w:color w:val="auto"/>
          <w:spacing w:val="2"/>
          <w:sz w:val="28"/>
          <w:szCs w:val="28"/>
        </w:rPr>
        <w:t xml:space="preserve">постановлением </w:t>
      </w:r>
      <w:r>
        <w:rPr>
          <w:rFonts w:cs="Times New Roman"/>
          <w:b w:val="false"/>
          <w:bCs/>
          <w:color w:val="auto"/>
          <w:sz w:val="28"/>
          <w:szCs w:val="28"/>
        </w:rPr>
        <w:t xml:space="preserve">администрации Советского сельского поселения Калачевского муниципального района Волгоградской области от 08.12.2022 № 165 </w:t>
      </w:r>
      <w:r>
        <w:rPr>
          <w:rFonts w:cs="Times New Roman"/>
          <w:b w:val="false"/>
          <w:bCs w:val="false"/>
          <w:color w:val="auto"/>
          <w:sz w:val="28"/>
          <w:szCs w:val="28"/>
        </w:rPr>
        <w:t>«</w:t>
      </w:r>
      <w:r>
        <w:rPr>
          <w:rStyle w:val="Style11"/>
          <w:rFonts w:cs="Times New Roman"/>
          <w:b w:val="false"/>
          <w:bCs w:val="false"/>
          <w:color w:val="auto"/>
          <w:sz w:val="28"/>
          <w:szCs w:val="28"/>
          <w:u w:val="none"/>
        </w:rPr>
        <w:t>Об утверждении порядка разработки, реализации и оценки эффективности муниципальных программ Советского сельского поселения Калачевского муниципального района Волгоградской области»,</w:t>
      </w:r>
      <w:r>
        <w:rPr>
          <w:rFonts w:cs="Arial"/>
          <w:b/>
          <w:bCs/>
          <w:color w:val="444444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Уставом Советского сельского поселения, администрация Советского сельского поселения Калачевского муниципального района Волгоградской области  </w:t>
      </w:r>
    </w:p>
    <w:p>
      <w:pPr>
        <w:pStyle w:val="Normal"/>
        <w:ind w:firstLine="708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ПОСТАНОВЛЯЕТ:</w:t>
      </w:r>
    </w:p>
    <w:p>
      <w:pPr>
        <w:pStyle w:val="Normal"/>
        <w:shd w:val="clear" w:color="auto" w:fill="FFFFFF"/>
        <w:spacing w:lineRule="atLeast" w:line="250" w:before="125" w:after="125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1. Утвердить муниципальную программу </w:t>
      </w:r>
      <w:r>
        <w:rPr>
          <w:rFonts w:eastAsia="Arial" w:cs="Arial"/>
          <w:sz w:val="28"/>
          <w:szCs w:val="28"/>
          <w:lang w:eastAsia="ar-SA"/>
        </w:rPr>
        <w:t>«</w:t>
      </w:r>
      <w:r>
        <w:rPr>
          <w:rFonts w:cs="Arial"/>
          <w:bCs/>
          <w:iCs/>
          <w:color w:val="333333"/>
          <w:sz w:val="28"/>
          <w:szCs w:val="28"/>
        </w:rPr>
        <w:t>Сохранение,</w:t>
      </w:r>
      <w:r>
        <w:rPr>
          <w:rFonts w:cs="Arial"/>
          <w:bCs/>
          <w:color w:val="333333"/>
          <w:sz w:val="28"/>
          <w:szCs w:val="28"/>
        </w:rPr>
        <w:t xml:space="preserve"> </w:t>
      </w:r>
      <w:r>
        <w:rPr>
          <w:rFonts w:cs="Arial"/>
          <w:bCs/>
          <w:iCs/>
          <w:color w:val="333333"/>
          <w:sz w:val="28"/>
          <w:szCs w:val="28"/>
        </w:rPr>
        <w:t>использование и популяризация</w:t>
      </w:r>
      <w:r>
        <w:rPr>
          <w:rFonts w:cs="Arial"/>
          <w:bCs/>
          <w:color w:val="333333"/>
          <w:sz w:val="28"/>
          <w:szCs w:val="28"/>
        </w:rPr>
        <w:t xml:space="preserve"> </w:t>
      </w:r>
      <w:r>
        <w:rPr>
          <w:rFonts w:cs="Arial"/>
          <w:bCs/>
          <w:iCs/>
          <w:color w:val="333333"/>
          <w:sz w:val="28"/>
          <w:szCs w:val="28"/>
        </w:rPr>
        <w:t>объекта культурного наследия</w:t>
      </w:r>
      <w:r>
        <w:rPr>
          <w:rFonts w:cs="Arial"/>
          <w:bCs/>
          <w:color w:val="333333"/>
          <w:sz w:val="28"/>
          <w:szCs w:val="28"/>
        </w:rPr>
        <w:t xml:space="preserve">,  </w:t>
      </w:r>
      <w:r>
        <w:rPr>
          <w:rFonts w:cs="Arial"/>
          <w:bCs/>
          <w:iCs/>
          <w:color w:val="333333"/>
          <w:sz w:val="28"/>
          <w:szCs w:val="28"/>
        </w:rPr>
        <w:t>находящегося на территории</w:t>
      </w:r>
      <w:r>
        <w:rPr>
          <w:rFonts w:cs="Arial"/>
          <w:bCs/>
          <w:color w:val="333333"/>
          <w:sz w:val="28"/>
          <w:szCs w:val="28"/>
        </w:rPr>
        <w:t xml:space="preserve"> Совет</w:t>
      </w:r>
      <w:r>
        <w:rPr>
          <w:rFonts w:cs="Arial"/>
          <w:bCs/>
          <w:iCs/>
          <w:color w:val="333333"/>
          <w:sz w:val="28"/>
          <w:szCs w:val="28"/>
        </w:rPr>
        <w:t>ского сельского поселения</w:t>
      </w:r>
      <w:r>
        <w:rPr>
          <w:rFonts w:cs="Arial"/>
          <w:bCs/>
          <w:color w:val="333333"/>
          <w:sz w:val="28"/>
          <w:szCs w:val="28"/>
        </w:rPr>
        <w:t xml:space="preserve"> </w:t>
      </w:r>
      <w:r>
        <w:rPr>
          <w:rFonts w:cs="Arial"/>
          <w:bCs/>
          <w:iCs/>
          <w:color w:val="333333"/>
          <w:sz w:val="28"/>
          <w:szCs w:val="28"/>
        </w:rPr>
        <w:t>на 2025 год»</w:t>
      </w:r>
      <w:r>
        <w:rPr>
          <w:rFonts w:cs="Arial"/>
          <w:b/>
          <w:bCs/>
          <w:color w:val="333333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согласно приложению к настоящему постановлению </w:t>
      </w:r>
      <w:r>
        <w:rPr>
          <w:rFonts w:cs="Arial"/>
          <w:sz w:val="28"/>
          <w:szCs w:val="28"/>
          <w:lang w:val="en-US"/>
        </w:rPr>
        <w:t>.</w:t>
      </w:r>
    </w:p>
    <w:p>
      <w:pPr>
        <w:pStyle w:val="Normal"/>
        <w:shd w:val="clear" w:color="auto" w:fill="FFFFFF"/>
        <w:spacing w:lineRule="atLeast" w:line="250" w:before="280" w:after="280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2. Настоящее постановление вступает в силу с даты его подписания и подлежит официальному обнародованию.</w:t>
      </w:r>
    </w:p>
    <w:p>
      <w:pPr>
        <w:pStyle w:val="Normal"/>
        <w:ind w:left="12191" w:hanging="0"/>
        <w:rPr>
          <w:rFonts w:ascii="Times New Roman" w:hAnsi="Times New Roman" w:cs="Arial"/>
          <w:b/>
          <w:b/>
          <w:sz w:val="28"/>
          <w:szCs w:val="28"/>
        </w:rPr>
      </w:pPr>
      <w:r>
        <w:rPr>
          <w:rFonts w:cs="Arial"/>
          <w:b/>
          <w:sz w:val="28"/>
          <w:szCs w:val="28"/>
        </w:rPr>
      </w:r>
    </w:p>
    <w:p>
      <w:pPr>
        <w:pStyle w:val="Normal"/>
        <w:rPr/>
      </w:pPr>
      <w:r>
        <w:rPr>
          <w:rFonts w:cs="Arial"/>
          <w:b/>
          <w:bCs/>
          <w:sz w:val="28"/>
          <w:szCs w:val="28"/>
        </w:rPr>
        <w:t>Глава Советского сельского поселения                            А.Ф. Пак</w:t>
      </w:r>
    </w:p>
    <w:p>
      <w:pPr>
        <w:pStyle w:val="Normal"/>
        <w:ind w:left="5529" w:hanging="0"/>
        <w:rPr>
          <w:rFonts w:ascii="Times New Roman" w:hAnsi="Times New Roman" w:cs="Arial"/>
          <w:b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Arial"/>
          <w:b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</w:r>
    </w:p>
    <w:p>
      <w:pPr>
        <w:pStyle w:val="Normal"/>
        <w:ind w:left="5760" w:hanging="0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left="5760" w:hanging="0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left="5760" w:hanging="0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left="5760" w:hanging="0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Приложение к постановлению</w:t>
      </w:r>
    </w:p>
    <w:p>
      <w:pPr>
        <w:pStyle w:val="Normal"/>
        <w:ind w:left="5760" w:hanging="0"/>
        <w:rPr/>
      </w:pPr>
      <w:r>
        <w:rPr>
          <w:rFonts w:cs="Arial"/>
          <w:sz w:val="28"/>
          <w:szCs w:val="28"/>
        </w:rPr>
        <w:t>администрации Советского сельского поселения               от  2</w:t>
      </w:r>
      <w:r>
        <w:rPr>
          <w:rFonts w:cs="Arial"/>
          <w:sz w:val="28"/>
          <w:szCs w:val="28"/>
        </w:rPr>
        <w:t>7</w:t>
      </w:r>
      <w:r>
        <w:rPr>
          <w:rFonts w:cs="Arial"/>
          <w:sz w:val="28"/>
          <w:szCs w:val="28"/>
        </w:rPr>
        <w:t xml:space="preserve">.12.2024г. № </w:t>
      </w:r>
      <w:r>
        <w:rPr>
          <w:rFonts w:cs="Arial"/>
          <w:sz w:val="28"/>
          <w:szCs w:val="28"/>
        </w:rPr>
        <w:t>219</w:t>
      </w:r>
    </w:p>
    <w:p>
      <w:pPr>
        <w:pStyle w:val="Normal"/>
        <w:jc w:val="center"/>
        <w:rPr>
          <w:rFonts w:ascii="Times New Roman" w:hAnsi="Times New Roman" w:cs="Arial"/>
          <w:b/>
          <w:b/>
          <w:sz w:val="28"/>
          <w:szCs w:val="28"/>
        </w:rPr>
      </w:pPr>
      <w:r>
        <w:rPr>
          <w:rFonts w:cs="Arial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Паспорт муниципальной программы</w:t>
      </w:r>
    </w:p>
    <w:p>
      <w:pPr>
        <w:pStyle w:val="Normal"/>
        <w:shd w:val="clear" w:color="auto" w:fill="FFFFFF"/>
        <w:spacing w:lineRule="atLeast" w:line="250" w:before="125" w:after="12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Arial" w:cs="Arial"/>
          <w:b/>
          <w:color w:val="000000"/>
          <w:sz w:val="28"/>
          <w:szCs w:val="28"/>
          <w:lang w:eastAsia="ar-SA"/>
        </w:rPr>
        <w:t>«</w:t>
      </w:r>
      <w:r>
        <w:rPr>
          <w:rFonts w:cs="Arial"/>
          <w:b/>
          <w:bCs/>
          <w:iCs/>
          <w:color w:val="000000"/>
          <w:sz w:val="28"/>
          <w:szCs w:val="28"/>
        </w:rPr>
        <w:t>Сохранение,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000000"/>
          <w:sz w:val="28"/>
          <w:szCs w:val="28"/>
        </w:rPr>
        <w:t>использование и популяризация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000000"/>
          <w:sz w:val="28"/>
          <w:szCs w:val="28"/>
        </w:rPr>
        <w:t>объектов культурного наследия</w:t>
      </w:r>
      <w:r>
        <w:rPr>
          <w:rFonts w:cs="Arial"/>
          <w:b/>
          <w:bCs/>
          <w:color w:val="000000"/>
          <w:sz w:val="28"/>
          <w:szCs w:val="28"/>
        </w:rPr>
        <w:t xml:space="preserve">,  </w:t>
      </w:r>
      <w:r>
        <w:rPr>
          <w:rFonts w:cs="Arial"/>
          <w:b/>
          <w:bCs/>
          <w:iCs/>
          <w:color w:val="000000"/>
          <w:sz w:val="28"/>
          <w:szCs w:val="28"/>
        </w:rPr>
        <w:t>находящихся на территории</w:t>
      </w:r>
      <w:r>
        <w:rPr>
          <w:rFonts w:cs="Arial"/>
          <w:b/>
          <w:bCs/>
          <w:color w:val="000000"/>
          <w:sz w:val="28"/>
          <w:szCs w:val="28"/>
        </w:rPr>
        <w:t xml:space="preserve"> Совет</w:t>
      </w:r>
      <w:r>
        <w:rPr>
          <w:rFonts w:cs="Arial"/>
          <w:b/>
          <w:bCs/>
          <w:iCs/>
          <w:color w:val="000000"/>
          <w:sz w:val="28"/>
          <w:szCs w:val="28"/>
        </w:rPr>
        <w:t>ского сельского поселения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000000"/>
          <w:sz w:val="28"/>
          <w:szCs w:val="28"/>
        </w:rPr>
        <w:t>на 2025 год»</w:t>
      </w:r>
    </w:p>
    <w:p>
      <w:pPr>
        <w:pStyle w:val="Normal"/>
        <w:widowControl w:val="false"/>
        <w:ind w:left="696" w:firstLine="720"/>
        <w:jc w:val="both"/>
        <w:rPr>
          <w:rFonts w:ascii="Times New Roman" w:hAnsi="Times New Roman" w:eastAsia="Arial" w:cs="Arial"/>
          <w:b/>
          <w:b/>
          <w:bCs/>
          <w:color w:val="333333"/>
          <w:sz w:val="28"/>
          <w:szCs w:val="28"/>
          <w:lang w:eastAsia="ar-SA"/>
        </w:rPr>
      </w:pPr>
      <w:r>
        <w:rPr>
          <w:rFonts w:eastAsia="Arial" w:cs="Arial"/>
          <w:b/>
          <w:bCs/>
          <w:color w:val="333333"/>
          <w:sz w:val="28"/>
          <w:szCs w:val="28"/>
          <w:lang w:eastAsia="ar-SA"/>
        </w:rPr>
      </w:r>
    </w:p>
    <w:tbl>
      <w:tblPr>
        <w:tblW w:w="9291" w:type="dxa"/>
        <w:jc w:val="left"/>
        <w:tblInd w:w="-75" w:type="dxa"/>
        <w:tblCellMar>
          <w:top w:w="0" w:type="dxa"/>
          <w:left w:w="57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4023"/>
        <w:gridCol w:w="5267"/>
      </w:tblGrid>
      <w:tr>
        <w:trPr>
          <w:trHeight w:val="23" w:hRule="atLeast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bCs/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tLeast" w:line="250" w:before="125" w:after="1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eastAsia="ar-SA"/>
              </w:rPr>
              <w:t>Муниципальная программа «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Сохранение,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использование и популяризация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объекта культурного наследия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, 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находящегося на территории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Совет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ского сельского поселения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на 2025 год»</w:t>
            </w:r>
            <w:r>
              <w:rPr>
                <w:rFonts w:eastAsia="Arial" w:cs="Arial"/>
                <w:sz w:val="28"/>
                <w:szCs w:val="28"/>
                <w:lang w:eastAsia="ar-SA"/>
              </w:rPr>
              <w:t xml:space="preserve"> (далее муниципальная программа)</w:t>
            </w:r>
          </w:p>
        </w:tc>
      </w:tr>
      <w:tr>
        <w:trPr>
          <w:trHeight w:val="23" w:hRule="atLeast"/>
        </w:trPr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5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tLeast" w:line="250" w:before="125" w:after="1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Федеральный закон от 25 июня 2002 г. № 73-ФЗ «Об объектах культурного наследия (памятниках истории и культуры) народов Российской Федерации»;</w:t>
            </w:r>
          </w:p>
          <w:p>
            <w:pPr>
              <w:pStyle w:val="Normal"/>
              <w:shd w:val="clear" w:color="auto" w:fill="FFFFFF"/>
              <w:spacing w:lineRule="atLeast" w:line="250" w:before="125" w:after="1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Федеральный закон от 6 октября 2003 г. № 131-ФЗ «Об общих принципах организации местного самоуправления в Российской Федерации»;</w:t>
            </w:r>
          </w:p>
          <w:p>
            <w:pPr>
              <w:pStyle w:val="Normal"/>
              <w:shd w:val="clear" w:color="auto" w:fill="FFFFFF"/>
              <w:spacing w:lineRule="atLeast" w:line="250" w:before="125" w:after="125"/>
              <w:rPr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Style24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Закон Волгоградской области от 1 июля 2009 г. №1908-ОД</w:t>
            </w:r>
            <w:r>
              <w:rPr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 </w:t>
            </w:r>
            <w:r>
              <w:rPr>
                <w:rStyle w:val="Style24"/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</w:rPr>
              <w:t>«Об объектах культурного наследия (памятниках истории и культуры) народов Российской Федерации на территории Волгоградской области»;</w:t>
            </w:r>
          </w:p>
          <w:p>
            <w:pPr>
              <w:pStyle w:val="Normal"/>
              <w:shd w:val="clear" w:color="auto" w:fill="FFFFFF"/>
              <w:spacing w:lineRule="atLeast" w:line="250" w:before="125" w:after="1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 </w:t>
            </w:r>
            <w:r>
              <w:rPr>
                <w:rFonts w:cs="Arial"/>
                <w:color w:val="000000"/>
                <w:sz w:val="28"/>
                <w:szCs w:val="28"/>
              </w:rPr>
              <w:t>Постановление Администрации Волгоградской области № 217-п от 08.05.2015г. «</w:t>
            </w:r>
            <w:r>
              <w:rPr>
                <w:rFonts w:cs="Arial"/>
                <w:bCs/>
                <w:color w:val="000000"/>
                <w:sz w:val="28"/>
                <w:szCs w:val="28"/>
              </w:rPr>
              <w:t>Об утверждении государственной программы Волгоградской области «Развитие культуры в Волгоградской области»».</w:t>
            </w:r>
          </w:p>
        </w:tc>
      </w:tr>
      <w:tr>
        <w:trPr>
          <w:trHeight w:val="23" w:hRule="atLeast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bCs/>
                <w:sz w:val="28"/>
                <w:szCs w:val="28"/>
                <w:lang w:eastAsia="ar-SA"/>
              </w:rPr>
              <w:t>Заказчик муниципальной программы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25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eastAsia="ar-SA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</w:tc>
      </w:tr>
      <w:tr>
        <w:trPr>
          <w:trHeight w:val="23" w:hRule="atLeast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bCs/>
                <w:sz w:val="28"/>
                <w:szCs w:val="28"/>
                <w:lang w:eastAsia="ar-SA"/>
              </w:rPr>
              <w:t>Разработчик муниципальной программы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lang w:eastAsia="ar-SA"/>
              </w:rPr>
            </w:pPr>
            <w:r>
              <w:rPr>
                <w:rFonts w:eastAsia="Arial" w:cs="Arial"/>
                <w:sz w:val="28"/>
                <w:szCs w:val="28"/>
                <w:lang w:eastAsia="ar-SA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</w:tc>
      </w:tr>
      <w:tr>
        <w:trPr>
          <w:trHeight w:val="23" w:hRule="atLeast"/>
        </w:trPr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муниципальной программы</w:t>
            </w:r>
          </w:p>
        </w:tc>
        <w:tc>
          <w:tcPr>
            <w:tcW w:w="5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25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eastAsia="ar-SA"/>
              </w:rPr>
              <w:t>Администрация Советского сельского поселения Калачевского муниципального района Волгоградской области</w:t>
            </w:r>
          </w:p>
        </w:tc>
      </w:tr>
      <w:tr>
        <w:trPr>
          <w:trHeight w:val="23" w:hRule="atLeast"/>
        </w:trPr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125" w:leader="none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>
        <w:trPr>
          <w:trHeight w:val="23" w:hRule="atLeast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bCs/>
                <w:sz w:val="28"/>
                <w:szCs w:val="28"/>
                <w:lang w:eastAsia="ar-SA"/>
              </w:rPr>
              <w:t>Цели и задачи муниципальной программы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pacing w:val="2"/>
                <w:sz w:val="28"/>
                <w:szCs w:val="28"/>
                <w:shd w:fill="FFFFFF" w:val="clear"/>
              </w:rPr>
              <w:t>Цели: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pacing w:val="2"/>
                <w:sz w:val="28"/>
                <w:szCs w:val="28"/>
                <w:shd w:fill="FFFFFF" w:val="clear"/>
              </w:rPr>
              <w:t>-Создание условий для сохранения, эффективного использования и охраны объекта культурного наследия, являющегося собственностью Совет</w:t>
            </w:r>
            <w:r>
              <w:rPr>
                <w:rFonts w:eastAsia="Arial" w:cs="Arial"/>
                <w:sz w:val="28"/>
                <w:szCs w:val="28"/>
                <w:lang w:eastAsia="ar-SA"/>
              </w:rPr>
              <w:t>ского сельского поселения Калачевского муниципального района Волгоградской области</w:t>
            </w:r>
            <w:r>
              <w:rPr>
                <w:rFonts w:cs="Arial"/>
                <w:spacing w:val="2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shd w:fill="FFFFFF" w:val="clear"/>
              </w:rPr>
              <w:t xml:space="preserve">-Улучшение технического состояния объекта культурного наследия, </w:t>
            </w:r>
            <w:r>
              <w:rPr>
                <w:rFonts w:cs="Arial"/>
                <w:spacing w:val="2"/>
                <w:sz w:val="28"/>
                <w:szCs w:val="28"/>
                <w:shd w:fill="FFFFFF" w:val="clear"/>
              </w:rPr>
              <w:t>являющегося собственностью Совет</w:t>
            </w:r>
            <w:r>
              <w:rPr>
                <w:rFonts w:eastAsia="Arial" w:cs="Arial"/>
                <w:sz w:val="28"/>
                <w:szCs w:val="28"/>
                <w:lang w:eastAsia="ar-SA"/>
              </w:rPr>
              <w:t>ского сельского поселения Калачевского муниципального района Волгоградской области</w:t>
            </w:r>
          </w:p>
          <w:p>
            <w:pPr>
              <w:pStyle w:val="Normal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eastAsia="ar-SA"/>
              </w:rPr>
              <w:t>Задачи:</w:t>
            </w:r>
          </w:p>
          <w:p>
            <w:pPr>
              <w:pStyle w:val="Normal"/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shd w:fill="FFFFFF" w:val="clear"/>
                <w:lang w:eastAsia="ar-SA"/>
              </w:rPr>
              <w:t>-Организация работ по обследованию технического состояния объекта культурного наследия и выполнени</w:t>
            </w:r>
            <w:r>
              <w:rPr>
                <w:rFonts w:cs="Arial"/>
                <w:color w:val="000000"/>
                <w:sz w:val="28"/>
                <w:szCs w:val="28"/>
                <w:u w:val="none"/>
                <w:shd w:fill="FFFFFF" w:val="clear"/>
                <w:lang w:eastAsia="ar-SA"/>
              </w:rPr>
              <w:t xml:space="preserve">е проектной документации </w:t>
            </w:r>
            <w:r>
              <w:rPr>
                <w:rFonts w:cs="Arial"/>
                <w:color w:val="000000"/>
                <w:spacing w:val="-15"/>
                <w:sz w:val="28"/>
                <w:szCs w:val="28"/>
                <w:u w:val="none"/>
                <w:shd w:fill="FFFFFF" w:val="clear"/>
                <w:lang w:eastAsia="ar-SA"/>
              </w:rPr>
              <w:t>на проведение работ по сохранению</w:t>
            </w:r>
            <w:r>
              <w:rPr>
                <w:rFonts w:cs="Arial"/>
                <w:color w:val="000000"/>
                <w:sz w:val="28"/>
                <w:szCs w:val="28"/>
                <w:u w:val="none"/>
                <w:shd w:fill="FFFFFF" w:val="clear"/>
                <w:lang w:eastAsia="ar-SA"/>
              </w:rPr>
              <w:t xml:space="preserve"> объекта культурного наследия;</w:t>
            </w:r>
          </w:p>
          <w:p>
            <w:pPr>
              <w:pStyle w:val="Normal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  <w:u w:val="none"/>
              </w:rPr>
              <w:t>-Организация мероприятий по</w:t>
            </w:r>
            <w:r>
              <w:rPr>
                <w:rFonts w:cs="Arial"/>
                <w:sz w:val="28"/>
                <w:szCs w:val="28"/>
              </w:rPr>
              <w:t xml:space="preserve"> проведению </w:t>
            </w:r>
            <w:r>
              <w:rPr>
                <w:rFonts w:cs="Arial"/>
                <w:spacing w:val="-17"/>
                <w:sz w:val="28"/>
                <w:szCs w:val="28"/>
              </w:rPr>
              <w:t>ремонтно-восстановительных и реставрационных</w:t>
            </w:r>
            <w:r>
              <w:rPr>
                <w:rFonts w:cs="Arial"/>
                <w:sz w:val="28"/>
                <w:szCs w:val="28"/>
              </w:rPr>
              <w:t xml:space="preserve"> работ на объекте культурного наследия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eastAsia="ar-SA"/>
              </w:rPr>
              <w:t>-Благоустройство прилегающей территории объекта культурного наследия</w:t>
            </w:r>
          </w:p>
        </w:tc>
      </w:tr>
      <w:tr>
        <w:trPr>
          <w:trHeight w:val="23" w:hRule="atLeast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bCs/>
                <w:sz w:val="28"/>
                <w:szCs w:val="28"/>
                <w:lang w:eastAsia="ar-SA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pacing w:val="2"/>
                <w:sz w:val="28"/>
                <w:szCs w:val="28"/>
                <w:shd w:fill="FFFFFF" w:val="clear"/>
                <w:lang w:eastAsia="ar-SA"/>
              </w:rPr>
              <w:t xml:space="preserve">- объект культурного наследия, требующий </w:t>
            </w:r>
            <w:r>
              <w:rPr>
                <w:rFonts w:cs="Arial"/>
                <w:spacing w:val="-17"/>
                <w:sz w:val="28"/>
                <w:szCs w:val="28"/>
              </w:rPr>
              <w:t>ремонтно-восстановительных  и реставрационных</w:t>
            </w:r>
            <w:r>
              <w:rPr>
                <w:rFonts w:cs="Arial"/>
                <w:sz w:val="28"/>
                <w:szCs w:val="28"/>
              </w:rPr>
              <w:t xml:space="preserve"> работ</w:t>
            </w:r>
            <w:r>
              <w:rPr>
                <w:rFonts w:eastAsia="Arial" w:cs="Arial"/>
                <w:spacing w:val="2"/>
                <w:sz w:val="28"/>
                <w:szCs w:val="28"/>
                <w:shd w:fill="FFFFFF" w:val="clear"/>
                <w:lang w:eastAsia="ar-SA"/>
              </w:rPr>
              <w:t>, на которые разработана предпроектная документация;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pacing w:val="2"/>
                <w:sz w:val="28"/>
                <w:szCs w:val="28"/>
                <w:shd w:fill="FFFFFF" w:val="clear"/>
                <w:lang w:eastAsia="ar-SA"/>
              </w:rPr>
              <w:t xml:space="preserve">- объект культурного наследия, требующий </w:t>
            </w:r>
            <w:r>
              <w:rPr>
                <w:rFonts w:cs="Arial"/>
                <w:spacing w:val="-17"/>
                <w:sz w:val="28"/>
                <w:szCs w:val="28"/>
              </w:rPr>
              <w:t>ремонтно-восстановительных и реставрационных</w:t>
            </w:r>
            <w:r>
              <w:rPr>
                <w:rFonts w:cs="Arial"/>
                <w:sz w:val="28"/>
                <w:szCs w:val="28"/>
              </w:rPr>
              <w:t xml:space="preserve"> работ</w:t>
            </w:r>
            <w:r>
              <w:rPr>
                <w:rFonts w:eastAsia="Arial" w:cs="Arial"/>
                <w:spacing w:val="2"/>
                <w:sz w:val="28"/>
                <w:szCs w:val="28"/>
                <w:shd w:fill="FFFFFF" w:val="clear"/>
                <w:lang w:eastAsia="ar-SA"/>
              </w:rPr>
              <w:t>, по которым проведены ремонтно-реставрационные работы;</w:t>
            </w:r>
          </w:p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pacing w:val="2"/>
                <w:sz w:val="28"/>
                <w:szCs w:val="28"/>
                <w:shd w:fill="FFFFFF" w:val="clear"/>
                <w:lang w:eastAsia="ar-SA"/>
              </w:rPr>
              <w:t>- благоустроенный объект культурного наследия</w:t>
            </w:r>
          </w:p>
        </w:tc>
      </w:tr>
      <w:tr>
        <w:trPr>
          <w:trHeight w:val="23" w:hRule="atLeast"/>
        </w:trPr>
        <w:tc>
          <w:tcPr>
            <w:tcW w:w="402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Мероприятия муниципальной программы</w:t>
            </w:r>
          </w:p>
        </w:tc>
        <w:tc>
          <w:tcPr>
            <w:tcW w:w="5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000000"/>
              </w:rPr>
            </w:pPr>
            <w:r>
              <w:rPr>
                <w:rFonts w:cs="Arial"/>
                <w:color w:val="000000"/>
                <w:sz w:val="28"/>
                <w:szCs w:val="28"/>
                <w:highlight w:val="white"/>
              </w:rPr>
              <w:t>-Обследование технического состояния объектов культурного наследия и выполнение проектной документации на проведение работ по сохранению объектов культурного наследия;</w:t>
            </w:r>
          </w:p>
          <w:p>
            <w:pPr>
              <w:pStyle w:val="Normal"/>
              <w:widowControl w:val="false"/>
              <w:snapToGrid w:val="false"/>
              <w:rPr>
                <w:color w:val="000000"/>
              </w:rPr>
            </w:pPr>
            <w:r>
              <w:rPr>
                <w:rFonts w:cs="Arial"/>
                <w:color w:val="000000"/>
                <w:sz w:val="28"/>
                <w:szCs w:val="28"/>
                <w:highlight w:val="white"/>
              </w:rPr>
              <w:t>-Проведение ремонтно-восстановительных и реставрационных работ на объектах культурного наследия;</w:t>
            </w:r>
          </w:p>
          <w:p>
            <w:pPr>
              <w:pStyle w:val="Normal"/>
              <w:widowControl w:val="false"/>
              <w:snapToGrid w:val="false"/>
              <w:rPr>
                <w:color w:val="000000"/>
              </w:rPr>
            </w:pPr>
            <w:r>
              <w:rPr>
                <w:rFonts w:cs="Arial"/>
                <w:color w:val="000000"/>
                <w:sz w:val="28"/>
                <w:szCs w:val="28"/>
                <w:highlight w:val="white"/>
              </w:rPr>
              <w:t>-</w:t>
            </w:r>
            <w:r>
              <w:rPr>
                <w:rFonts w:cs="Arial"/>
                <w:color w:val="000000"/>
                <w:sz w:val="28"/>
                <w:szCs w:val="28"/>
                <w:highlight w:val="white"/>
                <w:u w:val="single"/>
              </w:rPr>
              <w:t>Благоустройство прилегающей территории объекта культурного наследия.</w:t>
            </w:r>
          </w:p>
        </w:tc>
      </w:tr>
      <w:tr>
        <w:trPr>
          <w:trHeight w:val="23" w:hRule="atLeast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bCs/>
                <w:sz w:val="28"/>
                <w:szCs w:val="28"/>
                <w:lang w:eastAsia="ar-SA"/>
              </w:rPr>
              <w:t>Сроки и этапы реализации муниципальной программы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Arial" w:cs="Arial"/>
                <w:sz w:val="28"/>
                <w:szCs w:val="28"/>
                <w:lang w:eastAsia="ar-SA"/>
              </w:rPr>
              <w:t>2025 г., в один этап</w:t>
            </w:r>
          </w:p>
          <w:p>
            <w:pPr>
              <w:pStyle w:val="Normal"/>
              <w:suppressLineNumbers/>
              <w:ind w:firstLine="567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</w:tr>
      <w:tr>
        <w:trPr>
          <w:trHeight w:val="23" w:hRule="atLeast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bCs/>
                <w:sz w:val="28"/>
                <w:szCs w:val="28"/>
                <w:lang w:eastAsia="ar-SA"/>
              </w:rPr>
              <w:t xml:space="preserve">Объемы и источники финансирования муниципальной  программы 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eastAsia="Arial" w:cs="Arial"/>
                <w:bCs/>
                <w:spacing w:val="-15"/>
                <w:sz w:val="28"/>
                <w:szCs w:val="28"/>
                <w:lang w:eastAsia="ar-SA"/>
              </w:rPr>
              <w:t xml:space="preserve">Общий объем финансового обеспечения муниципальной программы на  2025 год – </w:t>
            </w:r>
            <w:r>
              <w:rPr>
                <w:rFonts w:eastAsia="Arial" w:cs="Arial"/>
                <w:bCs/>
                <w:spacing w:val="-15"/>
                <w:sz w:val="28"/>
                <w:szCs w:val="28"/>
                <w:lang w:eastAsia="ar-SA"/>
              </w:rPr>
              <w:t>1310</w:t>
            </w:r>
            <w:r>
              <w:rPr>
                <w:rFonts w:eastAsia="Arial" w:cs="Arial"/>
                <w:bCs/>
                <w:spacing w:val="-15"/>
                <w:sz w:val="28"/>
                <w:szCs w:val="28"/>
                <w:lang w:eastAsia="ar-SA"/>
              </w:rPr>
              <w:t>,00 тыс.руб., в том числе: за счет бюджета Советского сельского поселения</w:t>
            </w:r>
            <w:r>
              <w:rPr>
                <w:rFonts w:eastAsia="Arial" w:cs="Arial"/>
                <w:sz w:val="28"/>
                <w:szCs w:val="28"/>
                <w:lang w:eastAsia="ar-SA"/>
              </w:rPr>
              <w:t xml:space="preserve"> Калачевского муниципального района Волгоградской области</w:t>
            </w:r>
            <w:r>
              <w:rPr>
                <w:rFonts w:eastAsia="Arial" w:cs="Arial"/>
                <w:bCs/>
                <w:spacing w:val="-15"/>
                <w:sz w:val="28"/>
                <w:szCs w:val="28"/>
                <w:lang w:eastAsia="ar-SA"/>
              </w:rPr>
              <w:t xml:space="preserve"> составляет – </w:t>
            </w:r>
            <w:r>
              <w:rPr>
                <w:rFonts w:eastAsia="Arial" w:cs="Arial"/>
                <w:bCs/>
                <w:spacing w:val="-15"/>
                <w:sz w:val="28"/>
                <w:szCs w:val="28"/>
                <w:lang w:eastAsia="ar-SA"/>
              </w:rPr>
              <w:t>1310</w:t>
            </w:r>
            <w:r>
              <w:rPr>
                <w:rFonts w:eastAsia="Arial" w:cs="Arial"/>
                <w:bCs/>
                <w:spacing w:val="-15"/>
                <w:sz w:val="28"/>
                <w:szCs w:val="28"/>
                <w:lang w:eastAsia="ar-SA"/>
              </w:rPr>
              <w:t xml:space="preserve">,00 тыс. руб.; за счет областного бюджета Волгоградской области составляет – </w:t>
            </w:r>
            <w:r>
              <w:rPr>
                <w:rFonts w:eastAsia="Arial" w:cs="Arial"/>
                <w:bCs/>
                <w:spacing w:val="-15"/>
                <w:sz w:val="28"/>
                <w:szCs w:val="28"/>
                <w:lang w:eastAsia="ar-SA"/>
              </w:rPr>
              <w:t>0</w:t>
            </w:r>
            <w:r>
              <w:rPr>
                <w:rFonts w:eastAsia="Arial" w:cs="Arial"/>
                <w:bCs/>
                <w:spacing w:val="-15"/>
                <w:sz w:val="28"/>
                <w:szCs w:val="28"/>
                <w:lang w:eastAsia="ar-SA"/>
              </w:rPr>
              <w:t>,00 тыс. руб.</w:t>
            </w:r>
            <w:r>
              <w:rPr>
                <w:rFonts w:eastAsia="Arial" w:cs="Arial"/>
                <w:bCs/>
                <w:sz w:val="28"/>
                <w:szCs w:val="28"/>
                <w:lang w:eastAsia="ar-SA"/>
              </w:rPr>
              <w:t xml:space="preserve"> </w:t>
            </w:r>
          </w:p>
        </w:tc>
      </w:tr>
      <w:tr>
        <w:trPr>
          <w:trHeight w:val="23" w:hRule="atLeast"/>
        </w:trPr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bCs/>
                <w:sz w:val="28"/>
                <w:szCs w:val="28"/>
                <w:lang w:eastAsia="ar-SA"/>
              </w:rPr>
              <w:t>Ожидаемые результаты реализации муниципальной программы</w:t>
            </w:r>
          </w:p>
        </w:tc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shd w:fill="FFFFFF" w:val="clear"/>
              </w:rPr>
              <w:t>позволит повысить значимость объекта культурного наследия, как одного из важнейших ресурсов культурного и экономического роста поселения. Введение в хозяйственный и культурный оборот объектов культурного наследия после проведения ремонтно-реставрационных работ.</w:t>
            </w:r>
          </w:p>
        </w:tc>
      </w:tr>
    </w:tbl>
    <w:p>
      <w:pPr>
        <w:pStyle w:val="Normal"/>
        <w:jc w:val="center"/>
        <w:rPr>
          <w:rFonts w:ascii="Times New Roman" w:hAnsi="Times New Roman" w:cs="Arial"/>
          <w:b/>
          <w:b/>
          <w:sz w:val="28"/>
          <w:szCs w:val="28"/>
        </w:rPr>
      </w:pPr>
      <w:r>
        <w:rPr>
          <w:rFonts w:cs="Arial"/>
          <w:b/>
          <w:sz w:val="28"/>
          <w:szCs w:val="28"/>
        </w:rPr>
      </w:r>
    </w:p>
    <w:p>
      <w:pPr>
        <w:pStyle w:val="Normal"/>
        <w:ind w:left="12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1. Общая характеристика сферы реализации муниципальной программы</w:t>
      </w:r>
    </w:p>
    <w:p>
      <w:pPr>
        <w:pStyle w:val="Normal"/>
        <w:shd w:val="clear" w:color="auto" w:fill="FFFFFF"/>
        <w:spacing w:before="0" w:after="125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     </w:t>
      </w:r>
      <w:r>
        <w:rPr>
          <w:rFonts w:cs="Arial"/>
          <w:sz w:val="28"/>
          <w:szCs w:val="28"/>
        </w:rPr>
        <w:t>Объекты культурного наследия (памятники истории и культуры) народов Российской Федерации - объекты недвижимого имущества со связанными с ними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</w:t>
      </w:r>
      <w:r>
        <w:rPr>
          <w:rFonts w:cs="Arial"/>
          <w:color w:val="333333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before="0" w:after="125"/>
        <w:jc w:val="both"/>
        <w:rPr/>
      </w:pPr>
      <w:r>
        <w:rPr>
          <w:rFonts w:eastAsia="Arial" w:cs="Arial"/>
          <w:color w:val="333333"/>
          <w:sz w:val="28"/>
          <w:szCs w:val="28"/>
        </w:rPr>
        <w:t xml:space="preserve">   </w:t>
      </w:r>
      <w:r>
        <w:rPr>
          <w:rFonts w:cs="Arial"/>
          <w:color w:val="333333"/>
          <w:sz w:val="28"/>
          <w:szCs w:val="28"/>
        </w:rPr>
        <w:t>Культурный капитал – это объекты культурного наследия. Одним из приоритетных направлений политики государства в области культуры сегодня является увеличение объема инвестиций в реставрационную среду объектов культурного наследия, что дает возможность сохранения целостных историко-культурных территорий, отражающих разнообразие, полноту и самобытность культурного наследия.</w:t>
      </w:r>
    </w:p>
    <w:p>
      <w:pPr>
        <w:pStyle w:val="Normal"/>
        <w:shd w:val="clear" w:color="auto" w:fill="FFFFFF"/>
        <w:spacing w:before="0" w:after="125"/>
        <w:jc w:val="both"/>
        <w:rPr/>
      </w:pPr>
      <w:r>
        <w:rPr>
          <w:rFonts w:cs="Arial"/>
          <w:color w:val="333333"/>
          <w:sz w:val="28"/>
          <w:szCs w:val="28"/>
        </w:rPr>
        <w:t xml:space="preserve"> </w:t>
      </w:r>
      <w:r>
        <w:rPr>
          <w:rFonts w:cs="Arial"/>
          <w:color w:val="333333"/>
          <w:sz w:val="28"/>
          <w:szCs w:val="28"/>
        </w:rPr>
        <w:t>Историко-культурное наследие Советского сельского поселения представляет собой неповторимые духовные и материальные ценности, созданные в прошлом и являющиеся частью общероссийского культурного наследия.</w:t>
      </w:r>
    </w:p>
    <w:p>
      <w:pPr>
        <w:pStyle w:val="Normal"/>
        <w:shd w:val="clear" w:color="auto" w:fill="FFFFFF"/>
        <w:spacing w:before="0" w:after="125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 xml:space="preserve">   </w:t>
      </w:r>
      <w:r>
        <w:rPr>
          <w:rFonts w:cs="Arial"/>
          <w:color w:val="333333"/>
          <w:sz w:val="28"/>
          <w:szCs w:val="28"/>
        </w:rPr>
        <w:t>Памятник истории  Советского сельского поселения расположен на открытом пространстве, подвергается атмосферным воздействиям, в связи, с чем требует постоянного проведения мероприятий по его восстановлению и сохранению. Техническое состояние этого объекта удовлетворительное, но  в целях улучшения внешнего облика и предотвращения разрушения, требует проведения реставрационных работ.</w:t>
      </w:r>
    </w:p>
    <w:p>
      <w:pPr>
        <w:pStyle w:val="Normal"/>
        <w:shd w:val="clear" w:color="auto" w:fill="FFFFFF"/>
        <w:spacing w:before="0" w:after="125"/>
        <w:jc w:val="both"/>
        <w:rPr/>
      </w:pPr>
      <w:r>
        <w:rPr>
          <w:rFonts w:cs="Arial"/>
          <w:color w:val="333333"/>
          <w:sz w:val="28"/>
          <w:szCs w:val="28"/>
        </w:rPr>
        <w:t xml:space="preserve">    </w:t>
      </w:r>
      <w:r>
        <w:rPr>
          <w:rFonts w:cs="Arial"/>
          <w:color w:val="333333"/>
          <w:sz w:val="28"/>
          <w:szCs w:val="28"/>
        </w:rPr>
        <w:t>Ежегодно, ко Дню Победы в Великой Отечественной войне специалистами администрации Советского сельского поселения проводится поверхностное обследование памятника с последующим ремонтом. Но с каждым годом ремонт памятника требует финансирования.</w:t>
      </w:r>
    </w:p>
    <w:p>
      <w:pPr>
        <w:pStyle w:val="Normal"/>
        <w:shd w:val="clear" w:color="auto" w:fill="FFFFFF"/>
        <w:spacing w:before="0" w:after="125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 xml:space="preserve"> </w:t>
      </w:r>
      <w:r>
        <w:rPr>
          <w:rFonts w:cs="Arial"/>
          <w:color w:val="333333"/>
          <w:sz w:val="28"/>
          <w:szCs w:val="28"/>
        </w:rPr>
        <w:t xml:space="preserve">Таким образом, основным содержанием проблемы сохранения, использования и популяризации объекта культурного наследия на территории Советского сельского поселения  является следующее: </w:t>
      </w:r>
    </w:p>
    <w:p>
      <w:pPr>
        <w:pStyle w:val="Normal"/>
        <w:shd w:val="clear" w:color="auto" w:fill="FFFFFF"/>
        <w:spacing w:before="0" w:after="125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color w:val="000000"/>
          <w:sz w:val="28"/>
          <w:szCs w:val="28"/>
          <w:u w:val="none"/>
        </w:rPr>
        <w:t>- степень изношенности объекта культурного наследия, расположенного на территории Советского сельского поселения, создающая угрозу частичного обрушения;</w:t>
      </w:r>
    </w:p>
    <w:p>
      <w:pPr>
        <w:pStyle w:val="Normal"/>
        <w:shd w:val="clear" w:color="auto" w:fill="FFFFFF"/>
        <w:spacing w:before="0" w:after="125"/>
        <w:jc w:val="both"/>
        <w:rPr>
          <w:color w:val="000000"/>
          <w:u w:val="none"/>
        </w:rPr>
      </w:pPr>
      <w:r>
        <w:rPr>
          <w:rFonts w:cs="Arial"/>
          <w:color w:val="000000"/>
          <w:sz w:val="28"/>
          <w:szCs w:val="28"/>
          <w:u w:val="none"/>
        </w:rPr>
        <w:t>- низкий уровень популяризации объекта культурного наследия Советского сельского поселения,  как следствие непрезентабельности его внешнего облика.</w:t>
      </w:r>
    </w:p>
    <w:p>
      <w:pPr>
        <w:pStyle w:val="Normal"/>
        <w:shd w:val="clear" w:color="auto" w:fill="FFFFFF"/>
        <w:spacing w:before="0" w:after="125"/>
        <w:jc w:val="both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shd w:val="clear" w:color="auto" w:fill="FFFFFF"/>
        <w:spacing w:before="0" w:after="125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 xml:space="preserve">  </w:t>
      </w:r>
      <w:r>
        <w:rPr>
          <w:rFonts w:cs="Arial"/>
          <w:color w:val="333333"/>
          <w:sz w:val="28"/>
          <w:szCs w:val="28"/>
        </w:rPr>
        <w:t>Учитывая актуальность и значимость проблем, комплексное решение с использованием программно-целевого метода в рамках Программы, будет способствовать развитию системы изучения, сохранения, использования и популяризации объекта культурного наследия Советского сельского поселения. Разработка Программы продиктована необходимостью системности в сохранении объекта культурного наследия и его популяризации, что позволит приобщить жителей Советского сельского поселения к богатому историко-культурному наследию поселения, привить любовь к малой Родине и сформировать позитивное отношение жителей к сохранению памятника истории и культуры поселения.</w:t>
      </w:r>
    </w:p>
    <w:p>
      <w:pPr>
        <w:pStyle w:val="Norma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Arial" w:cs="Arial"/>
          <w:spacing w:val="2"/>
          <w:sz w:val="28"/>
          <w:szCs w:val="28"/>
        </w:rPr>
        <w:t xml:space="preserve">     </w:t>
      </w:r>
      <w:r>
        <w:rPr>
          <w:rFonts w:cs="Arial"/>
          <w:spacing w:val="2"/>
          <w:sz w:val="28"/>
          <w:szCs w:val="28"/>
        </w:rPr>
        <w:t>На территории Совет</w:t>
      </w:r>
      <w:r>
        <w:rPr>
          <w:rFonts w:eastAsia="Arial" w:cs="Arial"/>
          <w:bCs/>
          <w:spacing w:val="-15"/>
          <w:sz w:val="28"/>
          <w:szCs w:val="28"/>
          <w:lang w:eastAsia="ar-SA"/>
        </w:rPr>
        <w:t>ского сельского поселения</w:t>
      </w:r>
      <w:r>
        <w:rPr>
          <w:rFonts w:eastAsia="Arial" w:cs="Arial"/>
          <w:sz w:val="28"/>
          <w:szCs w:val="28"/>
          <w:lang w:eastAsia="ar-SA"/>
        </w:rPr>
        <w:t xml:space="preserve"> Калачевского муниципального района Волгоградской области</w:t>
      </w:r>
      <w:r>
        <w:rPr>
          <w:rFonts w:eastAsia="Arial" w:cs="Arial"/>
          <w:bCs/>
          <w:spacing w:val="-15"/>
          <w:sz w:val="28"/>
          <w:szCs w:val="28"/>
          <w:lang w:eastAsia="ar-SA"/>
        </w:rPr>
        <w:t xml:space="preserve"> </w:t>
      </w:r>
      <w:r>
        <w:rPr>
          <w:rFonts w:cs="Arial"/>
          <w:spacing w:val="2"/>
          <w:sz w:val="28"/>
          <w:szCs w:val="28"/>
        </w:rPr>
        <w:t>имеется 1 объект культурного наследия регионального значения.</w:t>
      </w:r>
    </w:p>
    <w:p>
      <w:pPr>
        <w:pStyle w:val="Norma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Arial" w:cs="Arial"/>
          <w:spacing w:val="2"/>
          <w:sz w:val="28"/>
          <w:szCs w:val="28"/>
        </w:rPr>
        <w:t xml:space="preserve">     </w:t>
      </w:r>
      <w:r>
        <w:rPr>
          <w:rFonts w:cs="Arial"/>
          <w:spacing w:val="2"/>
          <w:sz w:val="28"/>
          <w:szCs w:val="28"/>
        </w:rPr>
        <w:t>В муниципальной собственности Совет</w:t>
      </w:r>
      <w:r>
        <w:rPr>
          <w:rFonts w:eastAsia="Arial" w:cs="Arial"/>
          <w:bCs/>
          <w:spacing w:val="-15"/>
          <w:sz w:val="28"/>
          <w:szCs w:val="28"/>
          <w:lang w:eastAsia="ar-SA"/>
        </w:rPr>
        <w:t>ского сельского поселения</w:t>
      </w:r>
      <w:r>
        <w:rPr>
          <w:rFonts w:eastAsia="Arial" w:cs="Arial"/>
          <w:sz w:val="28"/>
          <w:szCs w:val="28"/>
          <w:lang w:eastAsia="ar-SA"/>
        </w:rPr>
        <w:t xml:space="preserve"> Калачевского муниципального района Волгоградской области</w:t>
      </w:r>
      <w:r>
        <w:rPr>
          <w:rFonts w:eastAsia="Arial" w:cs="Arial"/>
          <w:bCs/>
          <w:spacing w:val="-15"/>
          <w:sz w:val="28"/>
          <w:szCs w:val="28"/>
          <w:lang w:eastAsia="ar-SA"/>
        </w:rPr>
        <w:t xml:space="preserve"> </w:t>
      </w:r>
      <w:r>
        <w:rPr>
          <w:rFonts w:cs="Arial"/>
          <w:spacing w:val="2"/>
          <w:sz w:val="28"/>
          <w:szCs w:val="28"/>
        </w:rPr>
        <w:t>находится 1 объект культурного наследия, который требует проведения ремонтно-реставрационных работ, который</w:t>
      </w:r>
      <w:r>
        <w:rPr>
          <w:rFonts w:cs="Arial"/>
          <w:spacing w:val="2"/>
          <w:sz w:val="28"/>
          <w:szCs w:val="28"/>
          <w:u w:val="none"/>
        </w:rPr>
        <w:t xml:space="preserve"> нуждается </w:t>
      </w:r>
      <w:r>
        <w:rPr>
          <w:rFonts w:cs="Arial"/>
          <w:color w:val="000000"/>
          <w:spacing w:val="2"/>
          <w:sz w:val="28"/>
          <w:szCs w:val="28"/>
          <w:u w:val="none"/>
        </w:rPr>
        <w:t>в поддержании в надлежащем техническом эстетическом и санитарном состоянии, поскольку является центром патриотического воспитания. Здесь проводятся митинги, посвященные событиям Великой Отечественной войны. Для приведения памятника в надлежащий вид требуется проведение следующих видов работ:</w:t>
      </w:r>
    </w:p>
    <w:p>
      <w:pPr>
        <w:pStyle w:val="Normal"/>
        <w:shd w:val="clear" w:color="auto" w:fill="FFFFFF"/>
        <w:jc w:val="both"/>
        <w:textAlignment w:val="baseline"/>
        <w:rPr>
          <w:color w:val="000000"/>
          <w:u w:val="none"/>
        </w:rPr>
      </w:pPr>
      <w:r>
        <w:rPr>
          <w:rFonts w:eastAsia="Arial" w:cs="Arial"/>
          <w:color w:val="000000"/>
          <w:spacing w:val="2"/>
          <w:sz w:val="28"/>
          <w:szCs w:val="28"/>
          <w:u w:val="none"/>
        </w:rPr>
        <w:t xml:space="preserve">         </w:t>
      </w:r>
      <w:r>
        <w:rPr>
          <w:rFonts w:cs="Arial"/>
          <w:color w:val="000000"/>
          <w:spacing w:val="2"/>
          <w:sz w:val="28"/>
          <w:szCs w:val="28"/>
          <w:u w:val="none"/>
        </w:rPr>
        <w:t>- замена плит облицовки объекта без изменения цветовых решений, материала и техники исполнения;</w:t>
      </w:r>
    </w:p>
    <w:p>
      <w:pPr>
        <w:pStyle w:val="Normal"/>
        <w:shd w:val="clear" w:color="auto" w:fill="FFFFFF"/>
        <w:ind w:firstLine="567"/>
        <w:jc w:val="both"/>
        <w:textAlignment w:val="baseline"/>
        <w:rPr>
          <w:color w:val="000000"/>
          <w:u w:val="none"/>
        </w:rPr>
      </w:pPr>
      <w:r>
        <w:rPr>
          <w:rFonts w:cs="Arial"/>
          <w:color w:val="000000"/>
          <w:sz w:val="28"/>
          <w:szCs w:val="28"/>
          <w:u w:val="none"/>
        </w:rPr>
        <w:t xml:space="preserve">- переборка и замена плит мощения; </w:t>
      </w:r>
    </w:p>
    <w:p>
      <w:pPr>
        <w:pStyle w:val="Norma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- заделка сколов, трещин и других дефектов объекта и (или) его элементов и частей; </w:t>
      </w:r>
    </w:p>
    <w:p>
      <w:pPr>
        <w:pStyle w:val="Normal"/>
        <w:shd w:val="clear" w:color="auto" w:fill="FFFFFF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 герметизация межблочных швов постамента и отмосток объекта и (или) его частей.</w:t>
      </w:r>
    </w:p>
    <w:p>
      <w:pPr>
        <w:pStyle w:val="Norma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Arial" w:cs="Arial"/>
          <w:spacing w:val="2"/>
          <w:sz w:val="28"/>
          <w:szCs w:val="28"/>
        </w:rPr>
        <w:t xml:space="preserve">  </w:t>
      </w:r>
      <w:r>
        <w:rPr>
          <w:rFonts w:cs="Arial"/>
          <w:spacing w:val="2"/>
          <w:sz w:val="28"/>
          <w:szCs w:val="28"/>
        </w:rPr>
        <w:t xml:space="preserve">Объект культурного наследия, являющийся муниципальной собственностью, в отношении которого планируется выполнение мероприятий посредством муниципальной программы </w:t>
      </w:r>
      <w:r>
        <w:rPr>
          <w:rFonts w:eastAsia="Arial" w:cs="Arial"/>
          <w:sz w:val="28"/>
          <w:szCs w:val="28"/>
          <w:lang w:eastAsia="ar-SA"/>
        </w:rPr>
        <w:t>«</w:t>
      </w:r>
      <w:r>
        <w:rPr>
          <w:rFonts w:cs="Arial"/>
          <w:bCs/>
          <w:iCs/>
          <w:color w:val="333333"/>
          <w:sz w:val="28"/>
          <w:szCs w:val="28"/>
        </w:rPr>
        <w:t>Сохранение,</w:t>
      </w:r>
      <w:r>
        <w:rPr>
          <w:rFonts w:cs="Arial"/>
          <w:bCs/>
          <w:color w:val="333333"/>
          <w:sz w:val="28"/>
          <w:szCs w:val="28"/>
        </w:rPr>
        <w:t xml:space="preserve"> </w:t>
      </w:r>
      <w:r>
        <w:rPr>
          <w:rFonts w:cs="Arial"/>
          <w:bCs/>
          <w:iCs/>
          <w:color w:val="333333"/>
          <w:sz w:val="28"/>
          <w:szCs w:val="28"/>
        </w:rPr>
        <w:t>использование и популяризация</w:t>
      </w:r>
      <w:r>
        <w:rPr>
          <w:rFonts w:cs="Arial"/>
          <w:bCs/>
          <w:color w:val="333333"/>
          <w:sz w:val="28"/>
          <w:szCs w:val="28"/>
        </w:rPr>
        <w:t xml:space="preserve"> </w:t>
      </w:r>
      <w:r>
        <w:rPr>
          <w:rFonts w:cs="Arial"/>
          <w:bCs/>
          <w:iCs/>
          <w:color w:val="333333"/>
          <w:sz w:val="28"/>
          <w:szCs w:val="28"/>
        </w:rPr>
        <w:t>объектов культурного наследия</w:t>
      </w:r>
      <w:r>
        <w:rPr>
          <w:rFonts w:cs="Arial"/>
          <w:bCs/>
          <w:color w:val="333333"/>
          <w:sz w:val="28"/>
          <w:szCs w:val="28"/>
        </w:rPr>
        <w:t xml:space="preserve">,  </w:t>
      </w:r>
      <w:r>
        <w:rPr>
          <w:rFonts w:cs="Arial"/>
          <w:bCs/>
          <w:iCs/>
          <w:color w:val="333333"/>
          <w:sz w:val="28"/>
          <w:szCs w:val="28"/>
        </w:rPr>
        <w:t>находящихся на территории</w:t>
      </w:r>
      <w:r>
        <w:rPr>
          <w:rFonts w:cs="Arial"/>
          <w:bCs/>
          <w:color w:val="333333"/>
          <w:sz w:val="28"/>
          <w:szCs w:val="28"/>
        </w:rPr>
        <w:t xml:space="preserve"> Совет</w:t>
      </w:r>
      <w:r>
        <w:rPr>
          <w:rFonts w:cs="Arial"/>
          <w:bCs/>
          <w:iCs/>
          <w:color w:val="333333"/>
          <w:sz w:val="28"/>
          <w:szCs w:val="28"/>
        </w:rPr>
        <w:t>ского сельского поселения</w:t>
      </w:r>
      <w:r>
        <w:rPr>
          <w:rFonts w:cs="Arial"/>
          <w:bCs/>
          <w:color w:val="333333"/>
          <w:sz w:val="28"/>
          <w:szCs w:val="28"/>
        </w:rPr>
        <w:t xml:space="preserve"> </w:t>
      </w:r>
      <w:r>
        <w:rPr>
          <w:rFonts w:cs="Arial"/>
          <w:bCs/>
          <w:iCs/>
          <w:color w:val="333333"/>
          <w:sz w:val="28"/>
          <w:szCs w:val="28"/>
        </w:rPr>
        <w:t>на 2025 год</w:t>
      </w:r>
      <w:r>
        <w:rPr>
          <w:rFonts w:cs="Arial"/>
          <w:sz w:val="28"/>
          <w:szCs w:val="28"/>
        </w:rPr>
        <w:t>»:</w:t>
      </w:r>
    </w:p>
    <w:p>
      <w:pPr>
        <w:pStyle w:val="Norma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Arial"/>
          <w:spacing w:val="-4"/>
          <w:sz w:val="28"/>
          <w:szCs w:val="28"/>
        </w:rPr>
        <w:t>"Братская могила участников гражданской войны и советских воинов, погибших в период Сталинградской битвы", 1918 - 1920 гг., 1942 - 1943 гг., расположенный по адресу: х. Варламовка (фактический адрес в соответствии со сведениями из государственного реестра объектов культурного наследия (памятников истории и культуры) народов Российской Федерации: Волгоградская область, Калачевский район, х. Степной ул. Центральная, 1-а.</w:t>
      </w:r>
    </w:p>
    <w:p>
      <w:pPr>
        <w:pStyle w:val="Normal"/>
        <w:rPr>
          <w:rFonts w:ascii="Times New Roman" w:hAnsi="Times New Roman" w:cs="Arial"/>
          <w:b/>
          <w:b/>
          <w:sz w:val="28"/>
          <w:szCs w:val="28"/>
        </w:rPr>
      </w:pPr>
      <w:r>
        <w:rPr>
          <w:rFonts w:cs="Arial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2. Цели, задачи, сроки и этапы реализации муниципальной программы</w:t>
      </w:r>
    </w:p>
    <w:p>
      <w:pPr>
        <w:pStyle w:val="Normal"/>
        <w:widowControl w:val="false"/>
        <w:suppressLineNumbers/>
        <w:ind w:firstLine="708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  <w:u w:val="single"/>
          <w:lang w:eastAsia="ar-SA"/>
        </w:rPr>
        <w:t>Цели муниципальной программы:</w:t>
      </w:r>
      <w:r>
        <w:rPr>
          <w:rFonts w:cs="Arial"/>
          <w:sz w:val="28"/>
          <w:szCs w:val="28"/>
          <w:lang w:eastAsia="ar-SA"/>
        </w:rPr>
        <w:t xml:space="preserve"> </w:t>
      </w:r>
    </w:p>
    <w:p>
      <w:pPr>
        <w:pStyle w:val="Normal"/>
        <w:snapToGrid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- с</w:t>
      </w:r>
      <w:r>
        <w:rPr>
          <w:rFonts w:cs="Arial"/>
          <w:spacing w:val="2"/>
          <w:sz w:val="28"/>
          <w:szCs w:val="28"/>
          <w:shd w:fill="FFFFFF" w:val="clear"/>
        </w:rPr>
        <w:t>оздание условий для сохранения, эффективного использования и охраны объекта культурного наследия, являющегося собственностью Советского сельского поселения;</w:t>
      </w:r>
    </w:p>
    <w:p>
      <w:pPr>
        <w:pStyle w:val="Normal"/>
        <w:snapToGrid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  <w:shd w:fill="FFFFFF" w:val="clear"/>
        </w:rPr>
        <w:t xml:space="preserve">- улучшение технического состояния объекта культурного наследия, </w:t>
      </w:r>
      <w:r>
        <w:rPr>
          <w:rFonts w:cs="Arial"/>
          <w:spacing w:val="2"/>
          <w:sz w:val="28"/>
          <w:szCs w:val="28"/>
          <w:shd w:fill="FFFFFF" w:val="clear"/>
        </w:rPr>
        <w:t>являющегося собственностью Советского сельского поселения.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  <w:u w:val="single"/>
        </w:rPr>
        <w:t>Задачи муниципальной программы:</w:t>
      </w:r>
    </w:p>
    <w:p>
      <w:pPr>
        <w:pStyle w:val="Normal"/>
        <w:shd w:val="clear" w:color="auto" w:fill="FFFFFF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Arial"/>
          <w:spacing w:val="-10"/>
          <w:sz w:val="28"/>
          <w:szCs w:val="28"/>
          <w:shd w:fill="FFFFFF" w:val="clear"/>
          <w:lang w:eastAsia="ar-SA"/>
        </w:rPr>
        <w:t>-</w:t>
      </w:r>
      <w:r>
        <w:rPr>
          <w:rFonts w:cs="Arial"/>
          <w:sz w:val="28"/>
          <w:szCs w:val="28"/>
          <w:shd w:fill="FFFFFF" w:val="clear"/>
          <w:lang w:eastAsia="ar-SA"/>
        </w:rPr>
        <w:t>организация работ по обследованию технического состояния объекта культурного наследия и выполнение проектной документации на проведение работ по сохранению объекта культурного наследия;</w:t>
      </w:r>
    </w:p>
    <w:p>
      <w:pPr>
        <w:pStyle w:val="Normal"/>
        <w:shd w:val="clear" w:color="auto" w:fill="FFFFFF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  <w:lang w:eastAsia="ar-SA"/>
        </w:rPr>
        <w:t xml:space="preserve">-организация мероприятий </w:t>
      </w:r>
      <w:r>
        <w:rPr>
          <w:rFonts w:cs="Arial"/>
          <w:sz w:val="28"/>
          <w:szCs w:val="28"/>
        </w:rPr>
        <w:t xml:space="preserve">проведению ремонтно-восстановительных </w:t>
        <w:br/>
        <w:t>и реставрационных работ на объекте культурного наследия;</w:t>
      </w:r>
    </w:p>
    <w:p>
      <w:pPr>
        <w:pStyle w:val="Normal"/>
        <w:shd w:val="clear" w:color="auto" w:fill="FFFFFF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-благоустройство прилегающей территории объекта культурного наследия.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/>
          <w:sz w:val="28"/>
          <w:szCs w:val="28"/>
        </w:rPr>
        <w:t>Срок реализации до 31.12.2025г. Программа рассчитана на выполнение в один этап в течение  2025 года.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Результаты проведенных работ </w:t>
      </w:r>
      <w:r>
        <w:rPr>
          <w:rFonts w:cs="Arial"/>
          <w:sz w:val="28"/>
          <w:szCs w:val="28"/>
          <w:shd w:fill="FFFFFF" w:val="clear"/>
        </w:rPr>
        <w:t xml:space="preserve">позволят повысить значимость объектов культурного наследия как одного из важнейших ресурсов культурного </w:t>
        <w:br/>
        <w:t>и экономического роста поселения. После проведения ремонтно-реставрационных работ памятник будет введен в культурный оборот.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Перечень основных мероприятий муниципальной программы представлен </w:t>
        <w:br/>
        <w:t xml:space="preserve">в приложении №2. </w:t>
      </w:r>
    </w:p>
    <w:p>
      <w:pPr>
        <w:pStyle w:val="Normal"/>
        <w:ind w:firstLine="709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3. Целевые показатели муниципальной программы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Сведения о целевых показателях муниципальной программы отражены </w:t>
        <w:br/>
        <w:t>в приложении №1 к Программе.</w:t>
      </w:r>
    </w:p>
    <w:p>
      <w:pPr>
        <w:pStyle w:val="Normal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/>
          <w:b/>
          <w:sz w:val="28"/>
          <w:szCs w:val="28"/>
        </w:rPr>
        <w:t>4. Обобщенная характеристика основных мероприятий(подпрограмм) муниципальной программы</w:t>
      </w:r>
    </w:p>
    <w:p>
      <w:pPr>
        <w:pStyle w:val="Normal"/>
        <w:spacing w:lineRule="auto" w:line="27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shd w:fill="FFFFFF" w:val="clear"/>
        </w:rPr>
        <w:t xml:space="preserve"> </w:t>
      </w:r>
      <w:r>
        <w:rPr>
          <w:b w:val="false"/>
          <w:bCs w:val="false"/>
          <w:sz w:val="28"/>
          <w:szCs w:val="28"/>
          <w:shd w:fill="FFFFFF" w:val="clear"/>
        </w:rPr>
        <w:t>Сохранение и популяризация объектов культурного наследия (памятников истории и культуры) на территории Советского сельского поселения.</w:t>
      </w:r>
    </w:p>
    <w:p>
      <w:pPr>
        <w:pStyle w:val="Normal"/>
        <w:spacing w:lineRule="auto" w:line="276"/>
        <w:ind w:firstLine="851"/>
        <w:jc w:val="both"/>
        <w:rPr>
          <w:rFonts w:ascii="Arial" w:hAnsi="Arial" w:cs="Arial"/>
          <w:b w:val="false"/>
          <w:b w:val="false"/>
          <w:bCs w:val="false"/>
          <w:highlight w:val="yellow"/>
        </w:rPr>
      </w:pPr>
      <w:r>
        <w:rPr>
          <w:rFonts w:cs="Arial"/>
          <w:b w:val="false"/>
          <w:bCs w:val="false"/>
          <w:sz w:val="28"/>
          <w:szCs w:val="28"/>
          <w:shd w:fill="FFFFFF" w:val="clear"/>
        </w:rPr>
        <w:t xml:space="preserve"> </w:t>
      </w:r>
      <w:r>
        <w:rPr>
          <w:rFonts w:cs="Arial"/>
          <w:b w:val="false"/>
          <w:bCs w:val="false"/>
          <w:sz w:val="28"/>
          <w:szCs w:val="28"/>
          <w:shd w:fill="FFFFFF" w:val="clear"/>
        </w:rPr>
        <w:t>Организация проведения ремонтно-реставрационных работ объектов культурного наследия.</w:t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Arial"/>
          <w:b/>
          <w:sz w:val="28"/>
          <w:szCs w:val="28"/>
          <w:lang w:eastAsia="en-US"/>
        </w:rPr>
        <w:t>5. Обоснование объема финансовых, необходимых для реализации муниципальной программы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Финансовое обеспечение реализации муниципальный программы осуществляется за счет средств бюджета Советского сельского поселения.</w:t>
      </w:r>
    </w:p>
    <w:p>
      <w:pPr>
        <w:pStyle w:val="Normal"/>
        <w:widowControl w:val="false"/>
        <w:snapToGrid w:val="false"/>
        <w:ind w:firstLine="601"/>
        <w:jc w:val="both"/>
        <w:rPr/>
      </w:pPr>
      <w:r>
        <w:rPr>
          <w:rFonts w:eastAsia="Arial" w:cs="Arial"/>
          <w:sz w:val="28"/>
          <w:szCs w:val="28"/>
          <w:lang w:eastAsia="ar-SA"/>
        </w:rPr>
        <w:t>Всего финансирование муниципальной программы «</w:t>
      </w:r>
      <w:r>
        <w:rPr>
          <w:rFonts w:cs="Arial"/>
          <w:bCs/>
          <w:iCs/>
          <w:color w:val="333333"/>
          <w:sz w:val="28"/>
          <w:szCs w:val="28"/>
        </w:rPr>
        <w:t>Сохранение,</w:t>
      </w:r>
      <w:r>
        <w:rPr>
          <w:rFonts w:cs="Arial"/>
          <w:bCs/>
          <w:color w:val="333333"/>
          <w:sz w:val="28"/>
          <w:szCs w:val="28"/>
        </w:rPr>
        <w:t xml:space="preserve"> </w:t>
      </w:r>
      <w:r>
        <w:rPr>
          <w:rFonts w:cs="Arial"/>
          <w:bCs/>
          <w:iCs/>
          <w:color w:val="333333"/>
          <w:sz w:val="28"/>
          <w:szCs w:val="28"/>
        </w:rPr>
        <w:t>использование и популяризация</w:t>
      </w:r>
      <w:r>
        <w:rPr>
          <w:rFonts w:cs="Arial"/>
          <w:bCs/>
          <w:color w:val="333333"/>
          <w:sz w:val="28"/>
          <w:szCs w:val="28"/>
        </w:rPr>
        <w:t xml:space="preserve"> </w:t>
      </w:r>
      <w:r>
        <w:rPr>
          <w:rFonts w:cs="Arial"/>
          <w:bCs/>
          <w:iCs/>
          <w:color w:val="333333"/>
          <w:sz w:val="28"/>
          <w:szCs w:val="28"/>
        </w:rPr>
        <w:t>объектов культурного наследия</w:t>
      </w:r>
      <w:r>
        <w:rPr>
          <w:rFonts w:cs="Arial"/>
          <w:bCs/>
          <w:color w:val="333333"/>
          <w:sz w:val="28"/>
          <w:szCs w:val="28"/>
        </w:rPr>
        <w:t xml:space="preserve">,  </w:t>
      </w:r>
      <w:r>
        <w:rPr>
          <w:rFonts w:cs="Arial"/>
          <w:bCs/>
          <w:iCs/>
          <w:color w:val="333333"/>
          <w:sz w:val="28"/>
          <w:szCs w:val="28"/>
        </w:rPr>
        <w:t>находящихся на территории Советского сельского поселения</w:t>
      </w:r>
      <w:r>
        <w:rPr>
          <w:rFonts w:cs="Arial"/>
          <w:bCs/>
          <w:color w:val="333333"/>
          <w:sz w:val="28"/>
          <w:szCs w:val="28"/>
        </w:rPr>
        <w:t xml:space="preserve"> </w:t>
      </w:r>
      <w:r>
        <w:rPr>
          <w:rFonts w:cs="Arial"/>
          <w:bCs/>
          <w:iCs/>
          <w:color w:val="333333"/>
          <w:sz w:val="28"/>
          <w:szCs w:val="28"/>
        </w:rPr>
        <w:t>на 2025 год</w:t>
      </w:r>
      <w:r>
        <w:rPr>
          <w:rFonts w:cs="Arial"/>
          <w:sz w:val="28"/>
          <w:szCs w:val="28"/>
        </w:rPr>
        <w:t>»</w:t>
      </w:r>
      <w:r>
        <w:rPr>
          <w:rFonts w:eastAsia="Arial" w:cs="Arial"/>
          <w:bCs/>
          <w:spacing w:val="-15"/>
          <w:sz w:val="28"/>
          <w:szCs w:val="28"/>
          <w:lang w:eastAsia="ar-SA"/>
        </w:rPr>
        <w:t xml:space="preserve"> составляет </w:t>
      </w:r>
      <w:r>
        <w:rPr>
          <w:rFonts w:eastAsia="Arial" w:cs="Arial"/>
          <w:b/>
          <w:bCs/>
          <w:spacing w:val="-15"/>
          <w:sz w:val="28"/>
          <w:szCs w:val="28"/>
          <w:lang w:eastAsia="ar-SA"/>
        </w:rPr>
        <w:t xml:space="preserve"> </w:t>
      </w:r>
      <w:r>
        <w:rPr>
          <w:rFonts w:eastAsia="Arial" w:cs="Arial"/>
          <w:b/>
          <w:bCs/>
          <w:spacing w:val="-15"/>
          <w:sz w:val="28"/>
          <w:szCs w:val="28"/>
          <w:lang w:eastAsia="ar-SA"/>
        </w:rPr>
        <w:t>1310</w:t>
      </w:r>
      <w:r>
        <w:rPr>
          <w:rFonts w:eastAsia="Arial" w:cs="Arial"/>
          <w:b/>
          <w:bCs/>
          <w:spacing w:val="-15"/>
          <w:sz w:val="28"/>
          <w:szCs w:val="28"/>
          <w:lang w:eastAsia="ar-SA"/>
        </w:rPr>
        <w:t>,00</w:t>
      </w:r>
      <w:r>
        <w:rPr>
          <w:rFonts w:eastAsia="Arial" w:cs="Arial"/>
          <w:bCs/>
          <w:spacing w:val="-15"/>
          <w:sz w:val="28"/>
          <w:szCs w:val="28"/>
          <w:lang w:eastAsia="ar-SA"/>
        </w:rPr>
        <w:t xml:space="preserve"> тыс.руб. </w:t>
      </w:r>
    </w:p>
    <w:p>
      <w:pPr>
        <w:pStyle w:val="Normal"/>
        <w:widowControl w:val="fals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 w:cs="Arial"/>
          <w:sz w:val="28"/>
          <w:szCs w:val="28"/>
          <w:lang w:eastAsia="ar-SA"/>
        </w:rPr>
        <w:t>Сведения об источниках финансового обеспечения муниципальной программы приведены в приложении № 3.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 w:eastAsia="Calibri" w:cs="Arial"/>
          <w:sz w:val="28"/>
          <w:szCs w:val="28"/>
          <w:lang w:eastAsia="en-US"/>
        </w:rPr>
      </w:pPr>
      <w:r>
        <w:rPr>
          <w:rFonts w:eastAsia="Calibri" w:cs="Arial"/>
          <w:sz w:val="28"/>
          <w:szCs w:val="28"/>
          <w:lang w:eastAsia="en-US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Arial"/>
          <w:b/>
          <w:sz w:val="28"/>
          <w:szCs w:val="28"/>
          <w:lang w:eastAsia="en-US"/>
        </w:rPr>
        <w:t>6. Механизмы реализации  муниципальной программ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>
      <w:p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Важнейшими условиями успешной реализации Программы являются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>
      <w:pPr>
        <w:sectPr>
          <w:footerReference w:type="default" r:id="rId3"/>
          <w:type w:val="nextPage"/>
          <w:pgSz w:w="11906" w:h="16838"/>
          <w:pgMar w:left="1701" w:right="850" w:header="0" w:top="1134" w:footer="720" w:bottom="1134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Программы.</w:t>
      </w:r>
    </w:p>
    <w:p>
      <w:pPr>
        <w:pStyle w:val="Normal"/>
        <w:ind w:left="11907" w:hanging="283"/>
        <w:jc w:val="right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left="11340" w:right="362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Приложение № 1</w:t>
      </w:r>
    </w:p>
    <w:p>
      <w:pPr>
        <w:pStyle w:val="Normal"/>
        <w:ind w:left="11340" w:right="362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к муниципальной </w:t>
      </w:r>
    </w:p>
    <w:p>
      <w:pPr>
        <w:pStyle w:val="Normal"/>
        <w:ind w:left="11340" w:right="362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программе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eastAsia="Arial" w:cs="Arial"/>
          <w:color w:val="000000"/>
          <w:sz w:val="24"/>
          <w:szCs w:val="24"/>
          <w:lang w:eastAsia="ar-SA"/>
        </w:rPr>
        <w:t>«</w:t>
      </w:r>
      <w:r>
        <w:rPr>
          <w:rFonts w:cs="Arial"/>
          <w:bCs/>
          <w:iCs/>
          <w:color w:val="000000"/>
          <w:sz w:val="24"/>
          <w:szCs w:val="24"/>
        </w:rPr>
        <w:t>Сохранение,</w:t>
      </w:r>
      <w:r>
        <w:rPr>
          <w:rFonts w:cs="Arial"/>
          <w:bCs/>
          <w:color w:val="000000"/>
          <w:sz w:val="24"/>
          <w:szCs w:val="24"/>
        </w:rPr>
        <w:t xml:space="preserve"> </w:t>
      </w:r>
      <w:r>
        <w:rPr>
          <w:rFonts w:cs="Arial"/>
          <w:bCs/>
          <w:iCs/>
          <w:color w:val="000000"/>
          <w:sz w:val="24"/>
          <w:szCs w:val="24"/>
        </w:rPr>
        <w:t>использование и популяризация</w:t>
      </w:r>
      <w:r>
        <w:rPr>
          <w:rFonts w:cs="Arial"/>
          <w:bCs/>
          <w:color w:val="000000"/>
          <w:sz w:val="24"/>
          <w:szCs w:val="24"/>
        </w:rPr>
        <w:t xml:space="preserve"> </w:t>
      </w:r>
      <w:r>
        <w:rPr>
          <w:rFonts w:cs="Arial"/>
          <w:bCs/>
          <w:iCs/>
          <w:color w:val="000000"/>
          <w:sz w:val="24"/>
          <w:szCs w:val="24"/>
        </w:rPr>
        <w:t>объекта культурного наследия</w:t>
      </w:r>
      <w:r>
        <w:rPr>
          <w:rFonts w:cs="Arial"/>
          <w:bCs/>
          <w:color w:val="000000"/>
          <w:sz w:val="24"/>
          <w:szCs w:val="24"/>
        </w:rPr>
        <w:t xml:space="preserve">,  </w:t>
      </w:r>
      <w:r>
        <w:rPr>
          <w:rFonts w:cs="Arial"/>
          <w:bCs/>
          <w:iCs/>
          <w:color w:val="000000"/>
          <w:sz w:val="24"/>
          <w:szCs w:val="24"/>
        </w:rPr>
        <w:t>находящегося на территории</w:t>
      </w:r>
      <w:r>
        <w:rPr>
          <w:rFonts w:cs="Arial"/>
          <w:bCs/>
          <w:color w:val="000000"/>
          <w:sz w:val="24"/>
          <w:szCs w:val="24"/>
        </w:rPr>
        <w:t xml:space="preserve"> Совет</w:t>
      </w:r>
      <w:r>
        <w:rPr>
          <w:rFonts w:cs="Arial"/>
          <w:bCs/>
          <w:iCs/>
          <w:color w:val="000000"/>
          <w:sz w:val="24"/>
          <w:szCs w:val="24"/>
        </w:rPr>
        <w:t>ского сельского поселения</w:t>
      </w:r>
      <w:r>
        <w:rPr>
          <w:rFonts w:cs="Arial"/>
          <w:bCs/>
          <w:color w:val="000000"/>
          <w:sz w:val="24"/>
          <w:szCs w:val="24"/>
        </w:rPr>
        <w:t xml:space="preserve"> </w:t>
      </w:r>
      <w:r>
        <w:rPr>
          <w:rFonts w:cs="Arial"/>
          <w:bCs/>
          <w:iCs/>
          <w:color w:val="000000"/>
          <w:sz w:val="24"/>
          <w:szCs w:val="24"/>
        </w:rPr>
        <w:t>на 2025 год</w:t>
      </w:r>
      <w:r>
        <w:rPr>
          <w:rFonts w:cs="Arial"/>
          <w:color w:val="000000"/>
          <w:sz w:val="24"/>
          <w:szCs w:val="24"/>
        </w:rPr>
        <w:t>»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Arial"/>
          <w:b/>
          <w:sz w:val="28"/>
          <w:szCs w:val="28"/>
          <w:lang w:eastAsia="ar-SA"/>
        </w:rPr>
        <w:t>Сведения</w:t>
      </w:r>
    </w:p>
    <w:p>
      <w:pPr>
        <w:pStyle w:val="Normal"/>
        <w:widowControl w:val="false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Arial" w:cs="Arial"/>
          <w:b/>
          <w:color w:val="000000"/>
          <w:sz w:val="28"/>
          <w:szCs w:val="28"/>
          <w:lang w:eastAsia="ar-SA"/>
        </w:rPr>
        <w:t>о целевых показателях муниципальной программы</w:t>
      </w:r>
    </w:p>
    <w:p>
      <w:pPr>
        <w:pStyle w:val="Normal"/>
        <w:widowControl w:val="false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Arial" w:cs="Arial"/>
          <w:b/>
          <w:color w:val="000000"/>
          <w:sz w:val="28"/>
          <w:szCs w:val="28"/>
          <w:lang w:eastAsia="ar-SA"/>
        </w:rPr>
        <w:t>«</w:t>
      </w:r>
      <w:r>
        <w:rPr>
          <w:rFonts w:cs="Arial"/>
          <w:b/>
          <w:bCs/>
          <w:iCs/>
          <w:color w:val="000000"/>
          <w:sz w:val="28"/>
          <w:szCs w:val="28"/>
        </w:rPr>
        <w:t>Сохранение,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000000"/>
          <w:sz w:val="28"/>
          <w:szCs w:val="28"/>
        </w:rPr>
        <w:t>использование и популяризация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000000"/>
          <w:sz w:val="28"/>
          <w:szCs w:val="28"/>
        </w:rPr>
        <w:t>объекта культурного наследия</w:t>
      </w:r>
      <w:r>
        <w:rPr>
          <w:rFonts w:cs="Arial"/>
          <w:b/>
          <w:bCs/>
          <w:color w:val="000000"/>
          <w:sz w:val="28"/>
          <w:szCs w:val="28"/>
        </w:rPr>
        <w:t xml:space="preserve">,  </w:t>
      </w:r>
      <w:r>
        <w:rPr>
          <w:rFonts w:cs="Arial"/>
          <w:b/>
          <w:bCs/>
          <w:iCs/>
          <w:color w:val="000000"/>
          <w:sz w:val="28"/>
          <w:szCs w:val="28"/>
        </w:rPr>
        <w:t xml:space="preserve">находящегося 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iCs/>
          <w:color w:val="000000"/>
          <w:sz w:val="28"/>
          <w:szCs w:val="28"/>
        </w:rPr>
        <w:t>на территории</w:t>
      </w:r>
      <w:r>
        <w:rPr>
          <w:rFonts w:cs="Arial"/>
          <w:b/>
          <w:bCs/>
          <w:color w:val="000000"/>
          <w:sz w:val="28"/>
          <w:szCs w:val="28"/>
        </w:rPr>
        <w:t xml:space="preserve"> Совет</w:t>
      </w:r>
      <w:r>
        <w:rPr>
          <w:rFonts w:cs="Arial"/>
          <w:b/>
          <w:bCs/>
          <w:iCs/>
          <w:color w:val="000000"/>
          <w:sz w:val="28"/>
          <w:szCs w:val="28"/>
        </w:rPr>
        <w:t>ского сельского поселения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000000"/>
          <w:sz w:val="28"/>
          <w:szCs w:val="28"/>
        </w:rPr>
        <w:t>на 2025 год</w:t>
      </w:r>
      <w:r>
        <w:rPr>
          <w:rFonts w:cs="Arial"/>
          <w:b/>
          <w:color w:val="000000"/>
          <w:sz w:val="28"/>
          <w:szCs w:val="28"/>
        </w:rPr>
        <w:t>»</w:t>
      </w:r>
    </w:p>
    <w:tbl>
      <w:tblPr>
        <w:tblW w:w="15613" w:type="dxa"/>
        <w:jc w:val="left"/>
        <w:tblInd w:w="-585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704"/>
        <w:gridCol w:w="9638"/>
        <w:gridCol w:w="2551"/>
        <w:gridCol w:w="2719"/>
      </w:tblGrid>
      <w:tr>
        <w:trPr/>
        <w:tc>
          <w:tcPr>
            <w:tcW w:w="15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Муниципальная программа </w:t>
            </w:r>
            <w:r>
              <w:rPr>
                <w:rFonts w:eastAsia="Arial" w:cs="Arial"/>
                <w:sz w:val="28"/>
                <w:szCs w:val="28"/>
                <w:lang w:eastAsia="ar-SA"/>
              </w:rPr>
              <w:t>«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Сохранение,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использование и популяризация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объекта культурного наследия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,  </w:t>
            </w:r>
          </w:p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находящегося на территории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Совет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ского сельского поселения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на 2025 год</w:t>
            </w:r>
            <w:r>
              <w:rPr>
                <w:rFonts w:cs="Arial"/>
                <w:sz w:val="28"/>
                <w:szCs w:val="28"/>
              </w:rPr>
              <w:t>»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№ </w:t>
            </w:r>
            <w:r>
              <w:rPr>
                <w:rFonts w:cs="Arial"/>
                <w:sz w:val="28"/>
                <w:szCs w:val="28"/>
              </w:rPr>
              <w:t>п/п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eastAsia="ar-SA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Единица измерения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115" w:leader="none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eastAsia="Arial" w:cs="Arial"/>
                <w:sz w:val="28"/>
                <w:szCs w:val="28"/>
                <w:lang w:eastAsia="ar-SA"/>
              </w:rPr>
            </w:pPr>
            <w:r>
              <w:rPr>
                <w:rFonts w:eastAsia="Arial" w:cs="Arial"/>
                <w:sz w:val="28"/>
                <w:szCs w:val="28"/>
                <w:lang w:eastAsia="ar-SA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115" w:leader="none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2025 год 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14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2115" w:leader="none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Муниципальная программа </w:t>
            </w:r>
          </w:p>
          <w:p>
            <w:pPr>
              <w:pStyle w:val="Normal"/>
              <w:tabs>
                <w:tab w:val="clear" w:pos="708"/>
                <w:tab w:val="left" w:pos="2115" w:leader="none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eastAsia="ar-SA"/>
              </w:rPr>
              <w:t>«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Сохранение,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использование и популяризация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объекта культурного наследия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,  </w:t>
            </w:r>
          </w:p>
          <w:p>
            <w:pPr>
              <w:pStyle w:val="Normal"/>
              <w:tabs>
                <w:tab w:val="clear" w:pos="708"/>
                <w:tab w:val="left" w:pos="2115" w:leader="none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находящегося на территории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Совет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ского сельского поселения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на 2025 год</w:t>
            </w:r>
            <w:r>
              <w:rPr>
                <w:rFonts w:cs="Arial"/>
                <w:sz w:val="28"/>
                <w:szCs w:val="28"/>
              </w:rPr>
              <w:t>»</w:t>
            </w:r>
          </w:p>
        </w:tc>
      </w:tr>
      <w:tr>
        <w:trPr>
          <w:trHeight w:val="86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42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pacing w:val="2"/>
                <w:sz w:val="28"/>
                <w:szCs w:val="28"/>
                <w:shd w:fill="FFFFFF" w:val="clear"/>
                <w:lang w:eastAsia="ar-SA"/>
              </w:rPr>
              <w:t xml:space="preserve">   </w:t>
            </w:r>
            <w:r>
              <w:rPr>
                <w:rFonts w:eastAsia="Arial" w:cs="Arial"/>
                <w:spacing w:val="2"/>
                <w:sz w:val="28"/>
                <w:szCs w:val="28"/>
                <w:shd w:fill="FFFFFF" w:val="clear"/>
                <w:lang w:eastAsia="ar-SA"/>
              </w:rPr>
              <w:t xml:space="preserve">Количество объектов культурного наследия, требующих </w:t>
            </w:r>
            <w:r>
              <w:rPr>
                <w:rFonts w:cs="Arial"/>
                <w:spacing w:val="-17"/>
                <w:sz w:val="28"/>
                <w:szCs w:val="28"/>
              </w:rPr>
              <w:t>ремонтно-восстановительных и                                                                                                                                                                                                         реставрационных</w:t>
            </w:r>
            <w:r>
              <w:rPr>
                <w:rFonts w:cs="Arial"/>
                <w:sz w:val="28"/>
                <w:szCs w:val="28"/>
              </w:rPr>
              <w:t xml:space="preserve"> работ</w:t>
            </w:r>
            <w:r>
              <w:rPr>
                <w:rFonts w:eastAsia="Arial" w:cs="Arial"/>
                <w:spacing w:val="2"/>
                <w:sz w:val="28"/>
                <w:szCs w:val="28"/>
                <w:shd w:fill="FFFFFF" w:val="clear"/>
                <w:lang w:eastAsia="ar-SA"/>
              </w:rPr>
              <w:t>, на которые разработана предпроектная документация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шт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42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pacing w:val="2"/>
                <w:sz w:val="28"/>
                <w:szCs w:val="28"/>
                <w:shd w:fill="FFFFFF" w:val="clear"/>
                <w:lang w:eastAsia="ar-SA"/>
              </w:rPr>
              <w:t xml:space="preserve">Количество объектов культурного наследия, требующих </w:t>
            </w:r>
            <w:r>
              <w:rPr>
                <w:rFonts w:cs="Arial"/>
                <w:spacing w:val="-17"/>
                <w:sz w:val="28"/>
                <w:szCs w:val="28"/>
              </w:rPr>
              <w:t>ремонтно-восстановительных и реставрационных</w:t>
            </w:r>
            <w:r>
              <w:rPr>
                <w:rFonts w:cs="Arial"/>
                <w:sz w:val="28"/>
                <w:szCs w:val="28"/>
              </w:rPr>
              <w:t xml:space="preserve"> работ</w:t>
            </w:r>
            <w:r>
              <w:rPr>
                <w:rFonts w:eastAsia="Arial" w:cs="Arial"/>
                <w:spacing w:val="2"/>
                <w:sz w:val="28"/>
                <w:szCs w:val="28"/>
                <w:shd w:fill="FFFFFF" w:val="clear"/>
                <w:lang w:eastAsia="ar-SA"/>
              </w:rPr>
              <w:t>, по которым проведены ремонтно-реставрационные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шт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</w:t>
            </w:r>
          </w:p>
        </w:tc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142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pacing w:val="2"/>
                <w:sz w:val="28"/>
                <w:szCs w:val="28"/>
                <w:shd w:fill="FFFFFF" w:val="clear"/>
                <w:lang w:eastAsia="ar-SA"/>
              </w:rPr>
              <w:t>Количество благоустроенных объектов культурного наследия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шт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</w:tr>
    </w:tbl>
    <w:p>
      <w:pPr>
        <w:pStyle w:val="Normal"/>
        <w:widowControl w:val="false"/>
        <w:ind w:firstLine="720"/>
        <w:jc w:val="both"/>
        <w:rPr>
          <w:rFonts w:ascii="Times New Roman" w:hAnsi="Times New Roman" w:eastAsia="Arial" w:cs="Arial"/>
          <w:sz w:val="28"/>
          <w:szCs w:val="28"/>
          <w:lang w:eastAsia="ar-SA"/>
        </w:rPr>
      </w:pPr>
      <w:r>
        <w:rPr>
          <w:rFonts w:eastAsia="Arial" w:cs="Arial"/>
          <w:sz w:val="28"/>
          <w:szCs w:val="28"/>
          <w:lang w:eastAsia="ar-SA"/>
        </w:rPr>
      </w:r>
    </w:p>
    <w:p>
      <w:pPr>
        <w:pStyle w:val="Normal"/>
        <w:ind w:firstLine="72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Глава Советского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сельского поселения                                                                              А.Ф. Пак</w:t>
      </w:r>
    </w:p>
    <w:p>
      <w:pPr>
        <w:pStyle w:val="Normal"/>
        <w:ind w:left="12191" w:hanging="12191"/>
        <w:rPr>
          <w:rFonts w:ascii="Times New Roman" w:hAnsi="Times New Roman" w:cs="Arial"/>
          <w:b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Arial"/>
          <w:b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   </w:t>
      </w:r>
      <w:r>
        <w:rPr>
          <w:rFonts w:cs="Arial"/>
          <w:sz w:val="28"/>
          <w:szCs w:val="28"/>
        </w:rPr>
        <w:t xml:space="preserve">Приложение № 2                                 </w:t>
      </w:r>
    </w:p>
    <w:p>
      <w:pPr>
        <w:pStyle w:val="Normal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к муниципальной </w:t>
      </w:r>
    </w:p>
    <w:p>
      <w:pPr>
        <w:pStyle w:val="Normal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  </w:t>
      </w:r>
      <w:r>
        <w:rPr>
          <w:rFonts w:cs="Arial"/>
          <w:color w:val="000000"/>
          <w:sz w:val="24"/>
          <w:szCs w:val="24"/>
        </w:rPr>
        <w:t xml:space="preserve">программе </w:t>
      </w:r>
      <w:r>
        <w:rPr>
          <w:rFonts w:eastAsia="Arial" w:cs="Arial"/>
          <w:color w:val="000000"/>
          <w:sz w:val="24"/>
          <w:szCs w:val="24"/>
          <w:lang w:eastAsia="ar-SA"/>
        </w:rPr>
        <w:t>«</w:t>
      </w:r>
      <w:r>
        <w:rPr>
          <w:rFonts w:cs="Arial"/>
          <w:bCs/>
          <w:iCs/>
          <w:color w:val="000000"/>
          <w:sz w:val="24"/>
          <w:szCs w:val="24"/>
        </w:rPr>
        <w:t>Сохранение,</w:t>
      </w:r>
      <w:r>
        <w:rPr>
          <w:rFonts w:cs="Arial"/>
          <w:bCs/>
          <w:color w:val="000000"/>
          <w:sz w:val="24"/>
          <w:szCs w:val="24"/>
        </w:rPr>
        <w:t xml:space="preserve"> </w:t>
      </w:r>
      <w:r>
        <w:rPr>
          <w:rFonts w:cs="Arial"/>
          <w:bCs/>
          <w:iCs/>
          <w:color w:val="000000"/>
          <w:sz w:val="24"/>
          <w:szCs w:val="24"/>
        </w:rPr>
        <w:t xml:space="preserve">использование и </w:t>
      </w:r>
    </w:p>
    <w:p>
      <w:pPr>
        <w:pStyle w:val="Normal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Arial"/>
          <w:bCs/>
          <w:iCs/>
          <w:color w:val="000000"/>
          <w:sz w:val="24"/>
          <w:szCs w:val="24"/>
        </w:rPr>
        <w:t>популяризация объекта культурного наследия</w:t>
      </w:r>
      <w:r>
        <w:rPr>
          <w:rFonts w:cs="Arial"/>
          <w:bCs/>
          <w:color w:val="000000"/>
          <w:sz w:val="24"/>
          <w:szCs w:val="24"/>
        </w:rPr>
        <w:t xml:space="preserve">, </w:t>
      </w:r>
    </w:p>
    <w:p>
      <w:pPr>
        <w:pStyle w:val="Normal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 xml:space="preserve"> </w:t>
      </w:r>
      <w:r>
        <w:rPr>
          <w:rFonts w:cs="Arial"/>
          <w:bCs/>
          <w:iCs/>
          <w:color w:val="000000"/>
          <w:sz w:val="24"/>
          <w:szCs w:val="24"/>
        </w:rPr>
        <w:t>находящегося на территории</w:t>
      </w:r>
      <w:r>
        <w:rPr>
          <w:rFonts w:cs="Arial"/>
          <w:bCs/>
          <w:color w:val="000000"/>
          <w:sz w:val="24"/>
          <w:szCs w:val="24"/>
        </w:rPr>
        <w:t xml:space="preserve"> Совет</w:t>
      </w:r>
      <w:r>
        <w:rPr>
          <w:rFonts w:cs="Arial"/>
          <w:bCs/>
          <w:iCs/>
          <w:color w:val="000000"/>
          <w:sz w:val="24"/>
          <w:szCs w:val="24"/>
        </w:rPr>
        <w:t xml:space="preserve">ского сельского </w:t>
      </w:r>
    </w:p>
    <w:p>
      <w:pPr>
        <w:pStyle w:val="Normal"/>
        <w:ind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Arial"/>
          <w:bCs/>
          <w:iCs/>
          <w:color w:val="000000"/>
          <w:sz w:val="24"/>
          <w:szCs w:val="24"/>
        </w:rPr>
        <w:t>поселения</w:t>
      </w:r>
      <w:r>
        <w:rPr>
          <w:rFonts w:cs="Arial"/>
          <w:bCs/>
          <w:color w:val="000000"/>
          <w:sz w:val="24"/>
          <w:szCs w:val="24"/>
        </w:rPr>
        <w:t xml:space="preserve"> </w:t>
      </w:r>
      <w:r>
        <w:rPr>
          <w:rFonts w:cs="Arial"/>
          <w:bCs/>
          <w:iCs/>
          <w:color w:val="000000"/>
          <w:sz w:val="24"/>
          <w:szCs w:val="24"/>
        </w:rPr>
        <w:t>на 2025 год</w:t>
      </w:r>
      <w:r>
        <w:rPr>
          <w:rFonts w:cs="Arial"/>
          <w:color w:val="000000"/>
          <w:sz w:val="24"/>
          <w:szCs w:val="24"/>
        </w:rPr>
        <w:t>»</w:t>
      </w:r>
    </w:p>
    <w:p>
      <w:pPr>
        <w:pStyle w:val="Normal"/>
        <w:ind w:hanging="0"/>
        <w:jc w:val="right"/>
        <w:rPr>
          <w:rFonts w:ascii="Times New Roman" w:hAnsi="Times New Roman" w:cs="Arial"/>
          <w:sz w:val="28"/>
          <w:szCs w:val="28"/>
        </w:rPr>
      </w:pPr>
      <w:r>
        <w:rPr>
          <w:rFonts w:cs="Arial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Перечень программных мероприятий муниципальной программы</w:t>
      </w:r>
    </w:p>
    <w:p>
      <w:pPr>
        <w:pStyle w:val="Normal"/>
        <w:widowControl w:val="false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Arial"/>
          <w:b/>
          <w:sz w:val="28"/>
          <w:szCs w:val="28"/>
          <w:lang w:eastAsia="ar-SA"/>
        </w:rPr>
        <w:t>«</w:t>
      </w:r>
      <w:r>
        <w:rPr>
          <w:rFonts w:cs="Arial"/>
          <w:b/>
          <w:bCs/>
          <w:iCs/>
          <w:color w:val="333333"/>
          <w:sz w:val="28"/>
          <w:szCs w:val="28"/>
        </w:rPr>
        <w:t>Сохранение,</w:t>
      </w:r>
      <w:r>
        <w:rPr>
          <w:rFonts w:cs="Arial"/>
          <w:b/>
          <w:bCs/>
          <w:color w:val="333333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333333"/>
          <w:sz w:val="28"/>
          <w:szCs w:val="28"/>
        </w:rPr>
        <w:t>использование и популяризация</w:t>
      </w:r>
      <w:r>
        <w:rPr>
          <w:rFonts w:cs="Arial"/>
          <w:b/>
          <w:bCs/>
          <w:color w:val="333333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333333"/>
          <w:sz w:val="28"/>
          <w:szCs w:val="28"/>
        </w:rPr>
        <w:t>объекта культурного наследия</w:t>
      </w:r>
      <w:r>
        <w:rPr>
          <w:rFonts w:cs="Arial"/>
          <w:b/>
          <w:bCs/>
          <w:color w:val="333333"/>
          <w:sz w:val="28"/>
          <w:szCs w:val="28"/>
        </w:rPr>
        <w:t>,</w:t>
      </w:r>
    </w:p>
    <w:p>
      <w:pPr>
        <w:pStyle w:val="Normal"/>
        <w:widowControl w:val="false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Arial"/>
          <w:b/>
          <w:bCs/>
          <w:iCs/>
          <w:color w:val="333333"/>
          <w:sz w:val="28"/>
          <w:szCs w:val="28"/>
          <w:lang w:eastAsia="ar-SA"/>
        </w:rPr>
        <w:t>находящегося на территории Советского сельского поселения</w:t>
      </w:r>
      <w:r>
        <w:rPr>
          <w:rFonts w:eastAsia="Arial" w:cs="Arial"/>
          <w:b/>
          <w:bCs/>
          <w:color w:val="333333"/>
          <w:sz w:val="28"/>
          <w:szCs w:val="28"/>
          <w:lang w:eastAsia="ar-SA"/>
        </w:rPr>
        <w:t xml:space="preserve"> </w:t>
      </w:r>
      <w:r>
        <w:rPr>
          <w:rFonts w:eastAsia="Arial" w:cs="Arial"/>
          <w:b/>
          <w:bCs/>
          <w:iCs/>
          <w:color w:val="333333"/>
          <w:sz w:val="28"/>
          <w:szCs w:val="28"/>
          <w:lang w:eastAsia="ar-SA"/>
        </w:rPr>
        <w:t>на 2025 год</w:t>
      </w:r>
      <w:r>
        <w:rPr>
          <w:rFonts w:eastAsia="Arial" w:cs="Arial"/>
          <w:b/>
          <w:sz w:val="28"/>
          <w:szCs w:val="28"/>
          <w:lang w:eastAsia="ar-SA"/>
        </w:rPr>
        <w:t>»</w:t>
      </w:r>
    </w:p>
    <w:p>
      <w:pPr>
        <w:pStyle w:val="Normal"/>
        <w:widowControl w:val="false"/>
        <w:ind w:firstLine="720"/>
        <w:jc w:val="center"/>
        <w:rPr>
          <w:rFonts w:ascii="Times New Roman" w:hAnsi="Times New Roman" w:eastAsia="Arial" w:cs="Arial"/>
          <w:b/>
          <w:b/>
          <w:sz w:val="28"/>
          <w:szCs w:val="28"/>
          <w:lang w:eastAsia="ar-SA"/>
        </w:rPr>
      </w:pPr>
      <w:r>
        <w:rPr>
          <w:rFonts w:eastAsia="Arial" w:cs="Arial"/>
          <w:b/>
          <w:sz w:val="28"/>
          <w:szCs w:val="28"/>
          <w:lang w:eastAsia="ar-SA"/>
        </w:rPr>
      </w:r>
    </w:p>
    <w:tbl>
      <w:tblPr>
        <w:tblW w:w="15898" w:type="dxa"/>
        <w:jc w:val="left"/>
        <w:tblInd w:w="-727" w:type="dxa"/>
        <w:tblCellMar>
          <w:top w:w="0" w:type="dxa"/>
          <w:left w:w="57" w:type="dxa"/>
          <w:bottom w:w="0" w:type="dxa"/>
          <w:right w:w="57" w:type="dxa"/>
        </w:tblCellMar>
        <w:tblLook w:firstRow="0" w:noVBand="0" w:lastRow="0" w:firstColumn="0" w:lastColumn="0" w:noHBand="0" w:val="0000"/>
      </w:tblPr>
      <w:tblGrid>
        <w:gridCol w:w="561"/>
        <w:gridCol w:w="3683"/>
        <w:gridCol w:w="2124"/>
        <w:gridCol w:w="1558"/>
        <w:gridCol w:w="1698"/>
        <w:gridCol w:w="2"/>
        <w:gridCol w:w="2262"/>
        <w:gridCol w:w="2"/>
        <w:gridCol w:w="1979"/>
        <w:gridCol w:w="2"/>
        <w:gridCol w:w="2025"/>
      </w:tblGrid>
      <w:tr>
        <w:trPr/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п/п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Наименование основного мероприятия</w:t>
            </w:r>
          </w:p>
          <w:p>
            <w:pPr>
              <w:pStyle w:val="Normal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Ответственный исполнитель, муниципальной программы </w:t>
            </w: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Срок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Ожидаемый непосредственный результат, показатель (краткое описание)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Последствия не реализации основного мероприятия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Связь с показателями муниципальной программы </w:t>
            </w:r>
          </w:p>
        </w:tc>
      </w:tr>
      <w:tr>
        <w:trPr>
          <w:trHeight w:val="121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36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1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начала реализации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окончания реализации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highlight w:val="white"/>
              </w:rPr>
              <w:t>Обследование технического состояния объектов культурного наследия и выполнение проектной документации на проведение работ по сохранению объектов культурного наследия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Администрация Советского сельского поселения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34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01.01.2025</w:t>
            </w:r>
          </w:p>
          <w:p>
            <w:pPr>
              <w:pStyle w:val="Normal"/>
              <w:ind w:left="-34" w:hanging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Normal"/>
              <w:ind w:left="-34" w:hanging="0"/>
              <w:jc w:val="center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  </w:t>
            </w:r>
            <w:r>
              <w:rPr>
                <w:rFonts w:cs="Arial"/>
                <w:sz w:val="28"/>
                <w:szCs w:val="28"/>
              </w:rPr>
              <w:t>31.12.2025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- 1 шт.</w:t>
            </w:r>
          </w:p>
          <w:p>
            <w:pPr>
              <w:pStyle w:val="Normal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Не достигаются целевые показатели Программы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Показатель 1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ремонтно-восстановительных и реставрационных работ на объектах культурного наследия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Администрация Советского сельского поселения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34"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01.01.2025</w:t>
            </w:r>
          </w:p>
          <w:p>
            <w:pPr>
              <w:pStyle w:val="Normal"/>
              <w:ind w:left="-34" w:hanging="0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  <w:p>
            <w:pPr>
              <w:pStyle w:val="Normal"/>
              <w:ind w:left="-34" w:hanging="0"/>
              <w:jc w:val="center"/>
              <w:rPr>
                <w:rFonts w:ascii="Times New Roman" w:hAnsi="Times New Roman" w:cs="Arial"/>
                <w:sz w:val="28"/>
                <w:szCs w:val="28"/>
                <w:lang w:val="en-US"/>
              </w:rPr>
            </w:pPr>
            <w:r>
              <w:rPr>
                <w:rFonts w:cs="Arial"/>
                <w:sz w:val="28"/>
                <w:szCs w:val="28"/>
                <w:lang w:val="en-US"/>
              </w:rPr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  </w:t>
            </w:r>
            <w:r>
              <w:rPr>
                <w:rFonts w:cs="Arial"/>
                <w:sz w:val="28"/>
                <w:szCs w:val="28"/>
              </w:rPr>
              <w:t>31.12.2025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- 1 шт.</w:t>
            </w:r>
          </w:p>
          <w:p>
            <w:pPr>
              <w:pStyle w:val="Normal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Не достигаются целевые показатели Программы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Показатель 2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u w:val="none"/>
              </w:rPr>
            </w:pPr>
            <w:r>
              <w:rPr>
                <w:rFonts w:cs="Arial"/>
                <w:color w:val="000000"/>
                <w:sz w:val="28"/>
                <w:szCs w:val="28"/>
                <w:u w:val="none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u w:val="none"/>
              </w:rPr>
            </w:pPr>
            <w:bookmarkStart w:id="1" w:name="__DdeLink__819_2793888312"/>
            <w:r>
              <w:rPr>
                <w:rFonts w:cs="Arial"/>
                <w:color w:val="000000"/>
                <w:sz w:val="28"/>
                <w:szCs w:val="28"/>
                <w:u w:val="none"/>
              </w:rPr>
              <w:t>Благоустройство прилегающей территории объекта культурного наследия</w:t>
            </w:r>
            <w:bookmarkEnd w:id="1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u w:val="none"/>
              </w:rPr>
            </w:pPr>
            <w:r>
              <w:rPr>
                <w:rFonts w:cs="Arial"/>
                <w:color w:val="000000"/>
                <w:sz w:val="28"/>
                <w:szCs w:val="28"/>
                <w:u w:val="none"/>
              </w:rPr>
              <w:t>Администрация Советского  сельского поселения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34" w:hanging="0"/>
              <w:jc w:val="center"/>
              <w:rPr>
                <w:color w:val="000000"/>
                <w:u w:val="none"/>
              </w:rPr>
            </w:pPr>
            <w:r>
              <w:rPr>
                <w:rFonts w:cs="Arial"/>
                <w:color w:val="000000"/>
                <w:sz w:val="28"/>
                <w:szCs w:val="28"/>
                <w:u w:val="none"/>
              </w:rPr>
              <w:t>01.01.2025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ind w:left="-34" w:hanging="0"/>
              <w:jc w:val="center"/>
              <w:rPr>
                <w:color w:val="000000"/>
                <w:u w:val="none"/>
              </w:rPr>
            </w:pPr>
            <w:r>
              <w:rPr>
                <w:rFonts w:cs="Arial"/>
                <w:color w:val="000000"/>
                <w:sz w:val="28"/>
                <w:szCs w:val="28"/>
                <w:u w:val="none"/>
              </w:rPr>
              <w:t>31.12.2025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u w:val="none"/>
              </w:rPr>
            </w:pPr>
            <w:r>
              <w:rPr>
                <w:rFonts w:cs="Arial"/>
                <w:color w:val="000000"/>
                <w:sz w:val="28"/>
                <w:szCs w:val="28"/>
                <w:u w:val="none"/>
              </w:rPr>
              <w:t>-1шт.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000000"/>
                <w:u w:val="none"/>
              </w:rPr>
            </w:pPr>
            <w:r>
              <w:rPr>
                <w:rFonts w:cs="Arial"/>
                <w:color w:val="000000"/>
                <w:sz w:val="28"/>
                <w:szCs w:val="28"/>
                <w:u w:val="none"/>
              </w:rPr>
              <w:t>Не достигаются целевые показатели Программы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u w:val="none"/>
              </w:rPr>
            </w:pPr>
            <w:r>
              <w:rPr>
                <w:rFonts w:cs="Arial"/>
                <w:color w:val="000000"/>
                <w:sz w:val="28"/>
                <w:szCs w:val="28"/>
                <w:u w:val="none"/>
              </w:rPr>
              <w:t>Показатель 3</w:t>
            </w:r>
          </w:p>
        </w:tc>
      </w:tr>
    </w:tbl>
    <w:p>
      <w:pPr>
        <w:pStyle w:val="Normal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Глава Советского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сельского поселения                                                                              А.Ф. Пак</w:t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rPr>
          <w:rFonts w:cs="Arial"/>
        </w:rPr>
      </w:pPr>
      <w:r>
        <w:rPr>
          <w:rFonts w:cs="Arial"/>
        </w:rPr>
      </w:r>
    </w:p>
    <w:p>
      <w:pPr>
        <w:pStyle w:val="Normal"/>
        <w:ind w:left="10773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 xml:space="preserve">Приложение  № 3                                        </w:t>
      </w:r>
      <w:r>
        <w:rPr>
          <w:rFonts w:cs="Arial"/>
          <w:sz w:val="24"/>
          <w:szCs w:val="24"/>
        </w:rPr>
        <w:t xml:space="preserve">к муниципальной </w:t>
      </w:r>
    </w:p>
    <w:p>
      <w:pPr>
        <w:pStyle w:val="Normal"/>
        <w:tabs>
          <w:tab w:val="clear" w:pos="708"/>
          <w:tab w:val="left" w:pos="14601" w:leader="none"/>
        </w:tabs>
        <w:ind w:left="10773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программе  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eastAsia="Arial" w:cs="Arial"/>
          <w:color w:val="000000"/>
          <w:sz w:val="24"/>
          <w:szCs w:val="24"/>
          <w:lang w:eastAsia="ar-SA"/>
        </w:rPr>
        <w:t>«</w:t>
      </w:r>
      <w:r>
        <w:rPr>
          <w:rFonts w:cs="Arial"/>
          <w:bCs/>
          <w:iCs/>
          <w:color w:val="000000"/>
          <w:sz w:val="24"/>
          <w:szCs w:val="24"/>
        </w:rPr>
        <w:t>Сохранение,</w:t>
      </w:r>
      <w:r>
        <w:rPr>
          <w:rFonts w:cs="Arial"/>
          <w:bCs/>
          <w:color w:val="000000"/>
          <w:sz w:val="24"/>
          <w:szCs w:val="24"/>
        </w:rPr>
        <w:t xml:space="preserve"> </w:t>
      </w:r>
      <w:r>
        <w:rPr>
          <w:rFonts w:cs="Arial"/>
          <w:bCs/>
          <w:iCs/>
          <w:color w:val="000000"/>
          <w:sz w:val="24"/>
          <w:szCs w:val="24"/>
        </w:rPr>
        <w:t>использование и популяризация</w:t>
      </w:r>
      <w:r>
        <w:rPr>
          <w:rFonts w:cs="Arial"/>
          <w:bCs/>
          <w:color w:val="000000"/>
          <w:sz w:val="24"/>
          <w:szCs w:val="24"/>
        </w:rPr>
        <w:t xml:space="preserve"> </w:t>
      </w:r>
      <w:r>
        <w:rPr>
          <w:rFonts w:cs="Arial"/>
          <w:bCs/>
          <w:iCs/>
          <w:color w:val="000000"/>
          <w:sz w:val="24"/>
          <w:szCs w:val="24"/>
        </w:rPr>
        <w:t>объекта культурного наследия</w:t>
      </w:r>
      <w:r>
        <w:rPr>
          <w:rFonts w:cs="Arial"/>
          <w:bCs/>
          <w:color w:val="000000"/>
          <w:sz w:val="24"/>
          <w:szCs w:val="24"/>
        </w:rPr>
        <w:t xml:space="preserve">,  </w:t>
      </w:r>
      <w:r>
        <w:rPr>
          <w:rFonts w:cs="Arial"/>
          <w:bCs/>
          <w:iCs/>
          <w:color w:val="000000"/>
          <w:sz w:val="24"/>
          <w:szCs w:val="24"/>
        </w:rPr>
        <w:t>находящегося на территории</w:t>
      </w:r>
      <w:r>
        <w:rPr>
          <w:rFonts w:cs="Arial"/>
          <w:bCs/>
          <w:color w:val="000000"/>
          <w:sz w:val="24"/>
          <w:szCs w:val="24"/>
        </w:rPr>
        <w:t xml:space="preserve"> Советс</w:t>
      </w:r>
      <w:r>
        <w:rPr>
          <w:rFonts w:cs="Arial"/>
          <w:bCs/>
          <w:iCs/>
          <w:color w:val="000000"/>
          <w:sz w:val="24"/>
          <w:szCs w:val="24"/>
        </w:rPr>
        <w:t>кого сельского поселения</w:t>
      </w:r>
      <w:r>
        <w:rPr>
          <w:rFonts w:cs="Arial"/>
          <w:bCs/>
          <w:color w:val="000000"/>
          <w:sz w:val="24"/>
          <w:szCs w:val="24"/>
        </w:rPr>
        <w:t xml:space="preserve"> </w:t>
      </w:r>
      <w:r>
        <w:rPr>
          <w:rFonts w:cs="Arial"/>
          <w:bCs/>
          <w:iCs/>
          <w:color w:val="000000"/>
          <w:sz w:val="24"/>
          <w:szCs w:val="24"/>
        </w:rPr>
        <w:t>на 2025 год</w:t>
      </w:r>
      <w:r>
        <w:rPr>
          <w:rFonts w:cs="Arial"/>
          <w:color w:val="000000"/>
          <w:sz w:val="24"/>
          <w:szCs w:val="24"/>
        </w:rPr>
        <w:t>»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  <w:szCs w:val="28"/>
        </w:rPr>
      </w:pPr>
      <w:r>
        <w:rPr>
          <w:rFonts w:eastAsia="Arial" w:cs="Arial"/>
          <w:b/>
          <w:sz w:val="28"/>
          <w:szCs w:val="28"/>
          <w:lang w:eastAsia="ar-SA"/>
        </w:rPr>
        <w:t>Ресурсное обеспечение муниципальной программы</w:t>
      </w:r>
    </w:p>
    <w:p>
      <w:pPr>
        <w:pStyle w:val="Normal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Arial" w:cs="Arial"/>
          <w:b/>
          <w:color w:val="000000"/>
          <w:sz w:val="28"/>
          <w:szCs w:val="28"/>
          <w:lang w:eastAsia="ar-SA"/>
        </w:rPr>
        <w:t>«</w:t>
      </w:r>
      <w:r>
        <w:rPr>
          <w:rFonts w:cs="Arial"/>
          <w:b/>
          <w:bCs/>
          <w:iCs/>
          <w:color w:val="000000"/>
          <w:sz w:val="28"/>
          <w:szCs w:val="28"/>
        </w:rPr>
        <w:t>Сохранение,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000000"/>
          <w:sz w:val="28"/>
          <w:szCs w:val="28"/>
        </w:rPr>
        <w:t>использование и популяризация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000000"/>
          <w:sz w:val="28"/>
          <w:szCs w:val="28"/>
        </w:rPr>
        <w:t>объекта культурного наследия</w:t>
      </w:r>
      <w:r>
        <w:rPr>
          <w:rFonts w:cs="Arial"/>
          <w:b/>
          <w:bCs/>
          <w:color w:val="000000"/>
          <w:sz w:val="28"/>
          <w:szCs w:val="28"/>
        </w:rPr>
        <w:t>,</w:t>
      </w:r>
    </w:p>
    <w:p>
      <w:pPr>
        <w:pStyle w:val="Normal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cs="Arial"/>
          <w:b/>
          <w:bCs/>
          <w:iCs/>
          <w:color w:val="000000"/>
          <w:sz w:val="28"/>
          <w:szCs w:val="28"/>
        </w:rPr>
        <w:t>находящегося на территории</w:t>
      </w:r>
      <w:r>
        <w:rPr>
          <w:rFonts w:cs="Arial"/>
          <w:b/>
          <w:bCs/>
          <w:color w:val="000000"/>
          <w:sz w:val="28"/>
          <w:szCs w:val="28"/>
        </w:rPr>
        <w:t xml:space="preserve"> Совет</w:t>
      </w:r>
      <w:r>
        <w:rPr>
          <w:rFonts w:cs="Arial"/>
          <w:b/>
          <w:bCs/>
          <w:iCs/>
          <w:color w:val="000000"/>
          <w:sz w:val="28"/>
          <w:szCs w:val="28"/>
        </w:rPr>
        <w:t>ского сельского поселения</w:t>
      </w:r>
      <w:r>
        <w:rPr>
          <w:rFonts w:cs="Arial"/>
          <w:b/>
          <w:bCs/>
          <w:color w:val="000000"/>
          <w:sz w:val="28"/>
          <w:szCs w:val="28"/>
        </w:rPr>
        <w:t xml:space="preserve"> </w:t>
      </w:r>
      <w:r>
        <w:rPr>
          <w:rFonts w:cs="Arial"/>
          <w:b/>
          <w:bCs/>
          <w:iCs/>
          <w:color w:val="000000"/>
          <w:sz w:val="28"/>
          <w:szCs w:val="28"/>
        </w:rPr>
        <w:t>на 2025 год</w:t>
      </w:r>
      <w:r>
        <w:rPr>
          <w:rFonts w:cs="Arial"/>
          <w:b/>
          <w:color w:val="000000"/>
          <w:sz w:val="28"/>
          <w:szCs w:val="28"/>
        </w:rPr>
        <w:t>»</w:t>
      </w:r>
    </w:p>
    <w:p>
      <w:pPr>
        <w:pStyle w:val="Normal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eastAsia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тыс.руб.</w:t>
      </w:r>
    </w:p>
    <w:tbl>
      <w:tblPr>
        <w:tblW w:w="14905" w:type="dxa"/>
        <w:jc w:val="left"/>
        <w:tblInd w:w="-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504"/>
        <w:gridCol w:w="2282"/>
        <w:gridCol w:w="2259"/>
        <w:gridCol w:w="2549"/>
        <w:gridCol w:w="2311"/>
      </w:tblGrid>
      <w:tr>
        <w:trPr>
          <w:trHeight w:val="615" w:hRule="atLeast"/>
        </w:trPr>
        <w:tc>
          <w:tcPr>
            <w:tcW w:w="5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Наименование муниципальной программы, основного мероприятия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Ответственный исполнитель, плательщик (далее исполнитель)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Источники финансового обеспечения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Объемы финансового обеспечения (всего)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(тыс. руб)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том числе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 годам реализации</w:t>
            </w:r>
          </w:p>
        </w:tc>
      </w:tr>
      <w:tr>
        <w:trPr/>
        <w:tc>
          <w:tcPr>
            <w:tcW w:w="5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2025год</w:t>
            </w:r>
          </w:p>
        </w:tc>
      </w:tr>
      <w:tr>
        <w:trPr/>
        <w:tc>
          <w:tcPr>
            <w:tcW w:w="5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Муниципальная программа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  <w:lang w:eastAsia="ar-SA"/>
              </w:rPr>
              <w:t>«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Сохранение,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использование и популяризация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объекта культурного наследия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, 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находящегося на территории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Совет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ского сельского поселения</w:t>
            </w:r>
            <w:r>
              <w:rPr>
                <w:rFonts w:cs="Arial"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cs="Arial"/>
                <w:bCs/>
                <w:iCs/>
                <w:color w:val="333333"/>
                <w:sz w:val="28"/>
                <w:szCs w:val="28"/>
              </w:rPr>
              <w:t>на 2025 год</w:t>
            </w:r>
            <w:r>
              <w:rPr>
                <w:rFonts w:cs="Arial"/>
                <w:sz w:val="28"/>
                <w:szCs w:val="28"/>
              </w:rPr>
              <w:t>»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Администрация Советского сельского поселения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Всего, в том числе: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/>
                <w:sz w:val="28"/>
                <w:szCs w:val="28"/>
              </w:rPr>
              <w:t>1310</w:t>
            </w:r>
            <w:r>
              <w:rPr>
                <w:rFonts w:cs="Arial"/>
                <w:sz w:val="28"/>
                <w:szCs w:val="28"/>
              </w:rPr>
              <w:t>,00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/>
                <w:sz w:val="28"/>
                <w:szCs w:val="28"/>
              </w:rPr>
              <w:t>1310</w:t>
            </w:r>
            <w:r>
              <w:rPr>
                <w:rFonts w:cs="Arial"/>
                <w:sz w:val="28"/>
                <w:szCs w:val="28"/>
              </w:rPr>
              <w:t>,00</w:t>
            </w:r>
          </w:p>
        </w:tc>
      </w:tr>
      <w:tr>
        <w:trPr/>
        <w:tc>
          <w:tcPr>
            <w:tcW w:w="5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бюджет Советского сельского поселения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/>
                <w:sz w:val="28"/>
                <w:szCs w:val="28"/>
              </w:rPr>
              <w:t>1310</w:t>
            </w:r>
            <w:r>
              <w:rPr>
                <w:rFonts w:cs="Arial"/>
                <w:sz w:val="28"/>
                <w:szCs w:val="28"/>
              </w:rPr>
              <w:t>,00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/>
                <w:sz w:val="28"/>
                <w:szCs w:val="28"/>
              </w:rPr>
              <w:t>1310</w:t>
            </w:r>
            <w:r>
              <w:rPr>
                <w:rFonts w:cs="Arial"/>
                <w:sz w:val="28"/>
                <w:szCs w:val="28"/>
              </w:rPr>
              <w:t>,00</w:t>
            </w:r>
          </w:p>
        </w:tc>
      </w:tr>
      <w:tr>
        <w:trPr/>
        <w:tc>
          <w:tcPr>
            <w:tcW w:w="5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областной бюджет Волгоградской области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/>
                <w:sz w:val="28"/>
                <w:szCs w:val="28"/>
              </w:rPr>
              <w:t>0</w:t>
            </w:r>
            <w:r>
              <w:rPr>
                <w:rFonts w:cs="Arial"/>
                <w:sz w:val="28"/>
                <w:szCs w:val="28"/>
              </w:rPr>
              <w:t>,00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55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0,00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4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том числе:</w:t>
            </w:r>
          </w:p>
        </w:tc>
      </w:tr>
      <w:tr>
        <w:trPr/>
        <w:tc>
          <w:tcPr>
            <w:tcW w:w="55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Мероприятие 1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  <w:highlight w:val="white"/>
              </w:rPr>
              <w:t>обследование технического состояния объектов культурного наследия и выполнение проектной документации на проведение работ по сохранению объектов культурного наследия.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Администрация Советского сельского поселения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всего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</w:tr>
      <w:tr>
        <w:trPr>
          <w:trHeight w:val="545" w:hRule="atLeast"/>
        </w:trPr>
        <w:tc>
          <w:tcPr>
            <w:tcW w:w="550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8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бюджет Советского сельского поселения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</w:tr>
      <w:tr>
        <w:trPr>
          <w:trHeight w:val="545" w:hRule="atLeast"/>
        </w:trPr>
        <w:tc>
          <w:tcPr>
            <w:tcW w:w="550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8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областной бюджет Волгоградской области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</w:tr>
      <w:tr>
        <w:trPr/>
        <w:tc>
          <w:tcPr>
            <w:tcW w:w="550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8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</w:tr>
      <w:tr>
        <w:trPr/>
        <w:tc>
          <w:tcPr>
            <w:tcW w:w="55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pacing w:val="-17"/>
                <w:sz w:val="28"/>
                <w:szCs w:val="28"/>
              </w:rPr>
              <w:t>Мероприятие 2-3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ремонтно-восстановительных и реставрационных работ на объектах культурного наследия,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благоустройство прилегающей территории объекта культурного наследия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Администрация Советского сельского поселения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всего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</w:tr>
      <w:tr>
        <w:trPr/>
        <w:tc>
          <w:tcPr>
            <w:tcW w:w="550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"/>
                <w:spacing w:val="-17"/>
                <w:sz w:val="28"/>
                <w:szCs w:val="28"/>
              </w:rPr>
            </w:pPr>
            <w:r>
              <w:rPr>
                <w:rFonts w:cs="Arial"/>
                <w:spacing w:val="-17"/>
                <w:sz w:val="28"/>
                <w:szCs w:val="28"/>
              </w:rPr>
            </w:r>
          </w:p>
        </w:tc>
        <w:tc>
          <w:tcPr>
            <w:tcW w:w="228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"/>
                <w:spacing w:val="-17"/>
                <w:sz w:val="28"/>
                <w:szCs w:val="28"/>
              </w:rPr>
            </w:pPr>
            <w:r>
              <w:rPr>
                <w:rFonts w:cs="Arial"/>
                <w:spacing w:val="-17"/>
                <w:sz w:val="28"/>
                <w:szCs w:val="28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бюджет Советского сельского поселения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</w:tr>
      <w:tr>
        <w:trPr/>
        <w:tc>
          <w:tcPr>
            <w:tcW w:w="550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"/>
                <w:spacing w:val="-17"/>
                <w:sz w:val="28"/>
                <w:szCs w:val="28"/>
              </w:rPr>
            </w:pPr>
            <w:r>
              <w:rPr>
                <w:rFonts w:cs="Arial"/>
                <w:spacing w:val="-17"/>
                <w:sz w:val="28"/>
                <w:szCs w:val="28"/>
              </w:rPr>
            </w:r>
          </w:p>
        </w:tc>
        <w:tc>
          <w:tcPr>
            <w:tcW w:w="228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"/>
                <w:spacing w:val="-17"/>
                <w:sz w:val="28"/>
                <w:szCs w:val="28"/>
              </w:rPr>
            </w:pPr>
            <w:r>
              <w:rPr>
                <w:rFonts w:cs="Arial"/>
                <w:spacing w:val="-17"/>
                <w:sz w:val="28"/>
                <w:szCs w:val="28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областной бюджет Волгоградской области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</w:tr>
      <w:tr>
        <w:trPr/>
        <w:tc>
          <w:tcPr>
            <w:tcW w:w="550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"/>
                <w:spacing w:val="-17"/>
                <w:sz w:val="28"/>
                <w:szCs w:val="28"/>
              </w:rPr>
            </w:pPr>
            <w:r>
              <w:rPr>
                <w:rFonts w:cs="Arial"/>
                <w:spacing w:val="-17"/>
                <w:sz w:val="28"/>
                <w:szCs w:val="28"/>
              </w:rPr>
            </w:r>
          </w:p>
        </w:tc>
        <w:tc>
          <w:tcPr>
            <w:tcW w:w="228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Times New Roman" w:hAnsi="Times New Roman" w:cs="Arial"/>
                <w:spacing w:val="-17"/>
                <w:sz w:val="28"/>
                <w:szCs w:val="28"/>
              </w:rPr>
            </w:pPr>
            <w:r>
              <w:rPr>
                <w:rFonts w:cs="Arial"/>
                <w:spacing w:val="-17"/>
                <w:sz w:val="28"/>
                <w:szCs w:val="28"/>
              </w:rPr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</w:r>
          </w:p>
        </w:tc>
      </w:tr>
    </w:tbl>
    <w:p>
      <w:pPr>
        <w:pStyle w:val="Normal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Глава Советского</w:t>
      </w:r>
    </w:p>
    <w:p>
      <w:pPr>
        <w:pStyle w:val="Normal"/>
        <w:rPr/>
      </w:pPr>
      <w:r>
        <w:rPr>
          <w:rFonts w:cs="Arial"/>
          <w:b/>
          <w:bCs/>
          <w:sz w:val="28"/>
          <w:szCs w:val="28"/>
        </w:rPr>
        <w:t xml:space="preserve">сельского поселения                                                                              А.Ф. Пак </w:t>
      </w:r>
    </w:p>
    <w:sectPr>
      <w:footerReference w:type="default" r:id="rId4"/>
      <w:type w:val="nextPage"/>
      <w:pgSz w:orient="landscape" w:w="16838" w:h="11906"/>
      <w:pgMar w:left="1134" w:right="678" w:header="0" w:top="567" w:footer="709" w:bottom="76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Cambria">
    <w:charset w:val="cc"/>
    <w:family w:val="roman"/>
    <w:pitch w:val="variable"/>
  </w:font>
  <w:font w:name="Microsoft Sans Serif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8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7020560</wp:posOffset>
              </wp:positionH>
              <wp:positionV relativeFrom="paragraph">
                <wp:posOffset>635</wp:posOffset>
              </wp:positionV>
              <wp:extent cx="66675" cy="149225"/>
              <wp:effectExtent l="0" t="0" r="0" b="0"/>
              <wp:wrapSquare wrapText="bothSides"/>
              <wp:docPr id="2" name="Изображение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80" cy="14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8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2" fillcolor="white" stroked="f" style="position:absolute;margin-left:552.8pt;margin-top:0.05pt;width:5.15pt;height:11.65pt;mso-position-horizont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38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8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4">
              <wp:simplePos x="0" y="0"/>
              <wp:positionH relativeFrom="page">
                <wp:posOffset>10261600</wp:posOffset>
              </wp:positionH>
              <wp:positionV relativeFrom="paragraph">
                <wp:posOffset>635</wp:posOffset>
              </wp:positionV>
              <wp:extent cx="66675" cy="149225"/>
              <wp:effectExtent l="0" t="0" r="0" b="0"/>
              <wp:wrapSquare wrapText="bothSides"/>
              <wp:docPr id="4" name="Изображение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80" cy="148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8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3" fillcolor="white" stroked="f" style="position:absolute;margin-left:808pt;margin-top:0.05pt;width:5.15pt;height:11.65pt;mso-position-horizont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38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>
    <w:compatSetting w:name="compatibilityMode" w:uri="http://schemas.microsoft.com/office/word" w:val="1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2">
    <w:name w:val="Heading 2"/>
    <w:basedOn w:val="Style25"/>
    <w:next w:val="Style26"/>
    <w:qFormat/>
    <w:pPr>
      <w:spacing w:before="200" w:after="120"/>
      <w:outlineLvl w:val="1"/>
    </w:pPr>
    <w:rPr>
      <w:rFonts w:eastAsia="Times New Roman" w:cs="Times New Roman"/>
      <w:b/>
      <w:bCs/>
      <w:sz w:val="32"/>
      <w:szCs w:val="32"/>
      <w:lang w:val="x-none"/>
    </w:rPr>
  </w:style>
  <w:style w:type="paragraph" w:styleId="3">
    <w:name w:val="Heading 3"/>
    <w:basedOn w:val="Normal"/>
    <w:next w:val="Normal"/>
    <w:qFormat/>
    <w:pPr>
      <w:keepNext w:val="true"/>
      <w:tabs>
        <w:tab w:val="clear" w:pos="708"/>
        <w:tab w:val="left" w:pos="0" w:leader="none"/>
        <w:tab w:val="left" w:pos="720" w:leader="none"/>
      </w:tabs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Normal"/>
    <w:next w:val="Normal"/>
    <w:qFormat/>
    <w:pPr>
      <w:keepNext w:val="true"/>
      <w:tabs>
        <w:tab w:val="clear" w:pos="708"/>
        <w:tab w:val="left" w:pos="0" w:leader="none"/>
        <w:tab w:val="left" w:pos="864" w:leader="none"/>
      </w:tabs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8">
    <w:name w:val="Heading 8"/>
    <w:basedOn w:val="Normal"/>
    <w:next w:val="Normal"/>
    <w:qFormat/>
    <w:pPr>
      <w:tabs>
        <w:tab w:val="clear" w:pos="708"/>
        <w:tab w:val="left" w:pos="0" w:leader="none"/>
        <w:tab w:val="left" w:pos="1440" w:leader="none"/>
      </w:tabs>
      <w:spacing w:before="240" w:after="60"/>
      <w:outlineLvl w:val="7"/>
    </w:pPr>
    <w:rPr>
      <w:i/>
      <w:iCs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OpenSymbol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>
      <w:rFonts w:ascii="Times New Roman" w:hAnsi="Times New Roman" w:cs="Times New Roman"/>
      <w:sz w:val="28"/>
      <w:szCs w:val="28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  <w:color w:val="000000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Symbol" w:hAnsi="Symbol" w:cs="OpenSymbol"/>
    </w:rPr>
  </w:style>
  <w:style w:type="character" w:styleId="WW8Num7z0" w:customStyle="1">
    <w:name w:val="WW8Num7z0"/>
    <w:qFormat/>
    <w:rPr>
      <w:rFonts w:ascii="Symbol" w:hAnsi="Symbol" w:cs="OpenSymbol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Style9" w:customStyle="1">
    <w:name w:val="Основной шрифт абзаца"/>
    <w:qFormat/>
    <w:rPr/>
  </w:style>
  <w:style w:type="character" w:styleId="Style10" w:customStyle="1">
    <w:name w:val="Цветовое выделение"/>
    <w:qFormat/>
    <w:rPr>
      <w:b/>
      <w:bCs/>
      <w:color w:val="26282F"/>
      <w:sz w:val="26"/>
      <w:szCs w:val="26"/>
    </w:rPr>
  </w:style>
  <w:style w:type="character" w:styleId="Style11" w:customStyle="1">
    <w:name w:val="Гипертекстовая ссылка"/>
    <w:qFormat/>
    <w:rPr>
      <w:b/>
      <w:bCs/>
      <w:color w:val="106BBE"/>
      <w:sz w:val="26"/>
      <w:szCs w:val="26"/>
    </w:rPr>
  </w:style>
  <w:style w:type="character" w:styleId="11" w:customStyle="1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Style12">
    <w:name w:val="Интернет-ссылка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ntStyle47" w:customStyle="1">
    <w:name w:val="Font Style47"/>
    <w:qFormat/>
    <w:rPr>
      <w:rFonts w:ascii="Times New Roman" w:hAnsi="Times New Roman" w:cs="Times New Roman"/>
      <w:sz w:val="22"/>
      <w:szCs w:val="22"/>
    </w:rPr>
  </w:style>
  <w:style w:type="character" w:styleId="ConsPlusNormal" w:customStyle="1">
    <w:name w:val="ConsPlusNormal Знак"/>
    <w:qFormat/>
    <w:rPr>
      <w:rFonts w:ascii="Arial" w:hAnsi="Arial" w:cs="Arial"/>
      <w:lang w:val="ru-RU" w:bidi="ar-SA"/>
    </w:rPr>
  </w:style>
  <w:style w:type="character" w:styleId="Style13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4" w:customStyle="1">
    <w:name w:val="Основной текст Знак"/>
    <w:qFormat/>
    <w:rPr>
      <w:rFonts w:ascii="Calibri" w:hAnsi="Calibri" w:eastAsia="Calibri" w:cs="Calibri"/>
      <w:sz w:val="22"/>
      <w:szCs w:val="22"/>
    </w:rPr>
  </w:style>
  <w:style w:type="character" w:styleId="Style15" w:customStyle="1">
    <w:name w:val="Основной текст с отступом Знак"/>
    <w:qFormat/>
    <w:rPr>
      <w:rFonts w:ascii="Calibri" w:hAnsi="Calibri" w:eastAsia="Calibri" w:cs="Calibri"/>
      <w:sz w:val="22"/>
      <w:szCs w:val="22"/>
    </w:rPr>
  </w:style>
  <w:style w:type="character" w:styleId="Style16" w:customStyle="1">
    <w:name w:val="Верхний колонтитул Знак"/>
    <w:qFormat/>
    <w:rPr>
      <w:sz w:val="24"/>
      <w:szCs w:val="24"/>
    </w:rPr>
  </w:style>
  <w:style w:type="character" w:styleId="31" w:customStyle="1">
    <w:name w:val="Основной текст с отступом 3 Знак"/>
    <w:qFormat/>
    <w:rPr>
      <w:rFonts w:ascii="Calibri" w:hAnsi="Calibri" w:eastAsia="Calibri" w:cs="Calibri"/>
      <w:sz w:val="16"/>
      <w:szCs w:val="16"/>
    </w:rPr>
  </w:style>
  <w:style w:type="character" w:styleId="Style17" w:customStyle="1">
    <w:name w:val="Нижний колонтитул Знак"/>
    <w:basedOn w:val="Style9"/>
    <w:qFormat/>
    <w:rPr/>
  </w:style>
  <w:style w:type="character" w:styleId="Pagenumber">
    <w:name w:val="page number"/>
    <w:qFormat/>
    <w:rPr/>
  </w:style>
  <w:style w:type="character" w:styleId="21" w:customStyle="1">
    <w:name w:val="Заголовок 2 Знак"/>
    <w:qFormat/>
    <w:rPr>
      <w:rFonts w:ascii="Arial" w:hAnsi="Arial" w:cs="Arial"/>
      <w:b/>
      <w:bCs/>
      <w:sz w:val="32"/>
      <w:szCs w:val="32"/>
      <w:lang w:eastAsia="zh-CN"/>
    </w:rPr>
  </w:style>
  <w:style w:type="character" w:styleId="32" w:customStyle="1">
    <w:name w:val="Заголовок 3 Знак"/>
    <w:qFormat/>
    <w:rPr>
      <w:rFonts w:ascii="Arial" w:hAnsi="Arial" w:cs="Arial"/>
      <w:b/>
      <w:bCs/>
      <w:sz w:val="26"/>
      <w:szCs w:val="26"/>
      <w:lang w:eastAsia="zh-CN"/>
    </w:rPr>
  </w:style>
  <w:style w:type="character" w:styleId="41" w:customStyle="1">
    <w:name w:val="Заголовок 4 Знак"/>
    <w:qFormat/>
    <w:rPr>
      <w:b/>
      <w:bCs/>
      <w:sz w:val="28"/>
      <w:szCs w:val="28"/>
      <w:lang w:eastAsia="zh-CN"/>
    </w:rPr>
  </w:style>
  <w:style w:type="character" w:styleId="81" w:customStyle="1">
    <w:name w:val="Заголовок 8 Знак"/>
    <w:qFormat/>
    <w:rPr>
      <w:i/>
      <w:iCs/>
      <w:sz w:val="24"/>
      <w:szCs w:val="24"/>
      <w:lang w:eastAsia="zh-C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22" w:customStyle="1">
    <w:name w:val="Основной шрифт абзаца2"/>
    <w:qFormat/>
    <w:rPr/>
  </w:style>
  <w:style w:type="character" w:styleId="12" w:customStyle="1">
    <w:name w:val="Основной шрифт абзаца1"/>
    <w:qFormat/>
    <w:rPr/>
  </w:style>
  <w:style w:type="character" w:styleId="FollowedHyperlink">
    <w:name w:val="FollowedHyperlink"/>
    <w:qFormat/>
    <w:rPr>
      <w:rFonts w:ascii="Times New Roman" w:hAnsi="Times New Roman" w:cs="Times New Roman"/>
      <w:color w:val="800080"/>
      <w:u w:val="single"/>
    </w:rPr>
  </w:style>
  <w:style w:type="character" w:styleId="Style18" w:customStyle="1">
    <w:name w:val="Текст сноски Знак"/>
    <w:qFormat/>
    <w:rPr>
      <w:lang w:eastAsia="zh-CN"/>
    </w:rPr>
  </w:style>
  <w:style w:type="character" w:styleId="5" w:customStyle="1">
    <w:name w:val="Основной шрифт абзаца5"/>
    <w:qFormat/>
    <w:rPr/>
  </w:style>
  <w:style w:type="character" w:styleId="9" w:customStyle="1">
    <w:name w:val="Знак Знак9"/>
    <w:qFormat/>
    <w:rPr>
      <w:rFonts w:ascii="Calibri" w:hAnsi="Calibri" w:cs="Calibri"/>
      <w:i/>
      <w:iCs/>
      <w:sz w:val="24"/>
      <w:szCs w:val="24"/>
    </w:rPr>
  </w:style>
  <w:style w:type="character" w:styleId="82" w:customStyle="1">
    <w:name w:val="Знак Знак8"/>
    <w:qFormat/>
    <w:rPr>
      <w:rFonts w:ascii="Times New Roman" w:hAnsi="Times New Roman" w:cs="Times New Roman"/>
      <w:sz w:val="24"/>
      <w:szCs w:val="24"/>
    </w:rPr>
  </w:style>
  <w:style w:type="character" w:styleId="7" w:customStyle="1">
    <w:name w:val="Знак Знак7"/>
    <w:qFormat/>
    <w:rPr>
      <w:rFonts w:ascii="Courier New" w:hAnsi="Courier New" w:cs="Courier New"/>
      <w:sz w:val="20"/>
      <w:szCs w:val="20"/>
    </w:rPr>
  </w:style>
  <w:style w:type="character" w:styleId="6" w:customStyle="1">
    <w:name w:val="Знак Знак6"/>
    <w:qFormat/>
    <w:rPr>
      <w:rFonts w:ascii="Times New Roman" w:hAnsi="Times New Roman" w:cs="Times New Roman"/>
      <w:sz w:val="16"/>
      <w:szCs w:val="16"/>
    </w:rPr>
  </w:style>
  <w:style w:type="character" w:styleId="42" w:customStyle="1">
    <w:name w:val="Основной шрифт абзаца4"/>
    <w:qFormat/>
    <w:rPr/>
  </w:style>
  <w:style w:type="character" w:styleId="33" w:customStyle="1">
    <w:name w:val="Основной шрифт абзаца3"/>
    <w:qFormat/>
    <w:rPr/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Times New Roman" w:hAnsi="Times New Roman" w:cs="Times New Roman"/>
    </w:rPr>
  </w:style>
  <w:style w:type="character" w:styleId="WW8Num11z0" w:customStyle="1">
    <w:name w:val="WW8Num11z0"/>
    <w:qFormat/>
    <w:rPr>
      <w:rFonts w:ascii="Times New Roman" w:hAnsi="Times New Roman" w:cs="Times New Roman"/>
    </w:rPr>
  </w:style>
  <w:style w:type="character" w:styleId="WW8Num12z0" w:customStyle="1">
    <w:name w:val="WW8Num12z0"/>
    <w:qFormat/>
    <w:rPr>
      <w:rFonts w:ascii="Times New Roman" w:hAnsi="Times New Roman" w:cs="Times New Roman"/>
    </w:rPr>
  </w:style>
  <w:style w:type="character" w:styleId="WW8Num13z0" w:customStyle="1">
    <w:name w:val="WW8Num13z0"/>
    <w:qFormat/>
    <w:rPr>
      <w:rFonts w:ascii="Times New Roman" w:hAnsi="Times New Roman" w:cs="Times New Roman"/>
    </w:rPr>
  </w:style>
  <w:style w:type="character" w:styleId="WW8Num13z1" w:customStyle="1">
    <w:name w:val="WW8Num13z1"/>
    <w:qFormat/>
    <w:rPr>
      <w:rFonts w:ascii="Times New Roman" w:hAnsi="Times New Roman" w:cs="Times New Roman"/>
      <w:b/>
      <w:bCs w:val="false"/>
    </w:rPr>
  </w:style>
  <w:style w:type="character" w:styleId="WW8Num14z0" w:customStyle="1">
    <w:name w:val="WW8Num14z0"/>
    <w:qFormat/>
    <w:rPr>
      <w:rFonts w:ascii="Wingdings" w:hAnsi="Wingdings" w:cs="Wingdings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  <w:sz w:val="20"/>
    </w:rPr>
  </w:style>
  <w:style w:type="character" w:styleId="WW8Num15z1" w:customStyle="1">
    <w:name w:val="WW8Num15z1"/>
    <w:qFormat/>
    <w:rPr>
      <w:rFonts w:ascii="Courier New" w:hAnsi="Courier New" w:cs="Courier New"/>
      <w:sz w:val="20"/>
    </w:rPr>
  </w:style>
  <w:style w:type="character" w:styleId="WW8Num15z2" w:customStyle="1">
    <w:name w:val="WW8Num15z2"/>
    <w:qFormat/>
    <w:rPr>
      <w:rFonts w:ascii="Wingdings" w:hAnsi="Wingdings" w:cs="Wingdings"/>
      <w:sz w:val="20"/>
    </w:rPr>
  </w:style>
  <w:style w:type="character" w:styleId="WW8Num16z1" w:customStyle="1">
    <w:name w:val="WW8Num16z1"/>
    <w:qFormat/>
    <w:rPr>
      <w:b/>
      <w:bCs w:val="false"/>
    </w:rPr>
  </w:style>
  <w:style w:type="character" w:styleId="WW8Num17z0" w:customStyle="1">
    <w:name w:val="WW8Num17z0"/>
    <w:qFormat/>
    <w:rPr>
      <w:rFonts w:ascii="Times New Roman" w:hAnsi="Times New Roman" w:cs="Times New Roman"/>
    </w:rPr>
  </w:style>
  <w:style w:type="character" w:styleId="111" w:customStyle="1">
    <w:name w:val="Знак Знак11"/>
    <w:qFormat/>
    <w:rPr>
      <w:rFonts w:ascii="Cambria" w:hAnsi="Cambria" w:cs="Cambria"/>
      <w:b/>
      <w:bCs/>
      <w:sz w:val="26"/>
      <w:szCs w:val="26"/>
    </w:rPr>
  </w:style>
  <w:style w:type="character" w:styleId="121" w:customStyle="1">
    <w:name w:val="Знак Знак12"/>
    <w:qFormat/>
    <w:rPr>
      <w:rFonts w:ascii="Cambria" w:hAnsi="Cambria" w:cs="Cambria"/>
      <w:b/>
      <w:bCs/>
      <w:kern w:val="2"/>
      <w:sz w:val="32"/>
      <w:szCs w:val="32"/>
      <w:lang w:val="ru-RU"/>
    </w:rPr>
  </w:style>
  <w:style w:type="character" w:styleId="43" w:customStyle="1">
    <w:name w:val="Знак Знак4"/>
    <w:qFormat/>
    <w:rPr>
      <w:rFonts w:ascii="Times New Roman" w:hAnsi="Times New Roman" w:cs="Times New Roman"/>
      <w:lang w:val="x-none" w:eastAsia="zh-CN"/>
    </w:rPr>
  </w:style>
  <w:style w:type="character" w:styleId="34" w:customStyle="1">
    <w:name w:val="Знак Знак3"/>
    <w:qFormat/>
    <w:rPr>
      <w:rFonts w:ascii="Times New Roman" w:hAnsi="Times New Roman" w:cs="Times New Roman"/>
      <w:sz w:val="24"/>
      <w:szCs w:val="24"/>
      <w:lang w:val="x-none" w:eastAsia="zh-CN"/>
    </w:rPr>
  </w:style>
  <w:style w:type="character" w:styleId="23" w:customStyle="1">
    <w:name w:val="Знак Знак2"/>
    <w:qFormat/>
    <w:rPr>
      <w:rFonts w:ascii="Times New Roman" w:hAnsi="Times New Roman" w:cs="Times New Roman"/>
      <w:sz w:val="24"/>
      <w:szCs w:val="24"/>
      <w:lang w:val="x-none" w:eastAsia="zh-CN"/>
    </w:rPr>
  </w:style>
  <w:style w:type="character" w:styleId="10" w:customStyle="1">
    <w:name w:val="Знак Знак10"/>
    <w:qFormat/>
    <w:rPr>
      <w:rFonts w:ascii="Times New Roman" w:hAnsi="Times New Roman" w:cs="Times New Roman"/>
      <w:b/>
      <w:bCs/>
      <w:sz w:val="28"/>
      <w:szCs w:val="28"/>
      <w:lang w:val="ru-RU"/>
    </w:rPr>
  </w:style>
  <w:style w:type="character" w:styleId="51" w:customStyle="1">
    <w:name w:val="Знак Знак5"/>
    <w:qFormat/>
    <w:rPr>
      <w:rFonts w:ascii="Times New Roman" w:hAnsi="Times New Roman" w:cs="Times New Roman"/>
      <w:sz w:val="24"/>
      <w:szCs w:val="24"/>
      <w:lang w:val="x-none" w:eastAsia="zh-CN"/>
    </w:rPr>
  </w:style>
  <w:style w:type="character" w:styleId="Style19" w:customStyle="1">
    <w:name w:val="Символ сноски"/>
    <w:qFormat/>
    <w:rPr>
      <w:rFonts w:ascii="Times New Roman" w:hAnsi="Times New Roman" w:cs="Times New Roman"/>
      <w:vertAlign w:val="superscript"/>
    </w:rPr>
  </w:style>
  <w:style w:type="character" w:styleId="Greenurl1" w:customStyle="1">
    <w:name w:val="green_url1"/>
    <w:qFormat/>
    <w:rPr>
      <w:rFonts w:ascii="Times New Roman" w:hAnsi="Times New Roman" w:cs="Times New Roman"/>
      <w:color w:val="auto"/>
    </w:rPr>
  </w:style>
  <w:style w:type="character" w:styleId="Style20" w:customStyle="1">
    <w:name w:val="Знак Знак"/>
    <w:qFormat/>
    <w:rPr>
      <w:rFonts w:ascii="Times New Roman" w:hAnsi="Times New Roman" w:cs="Times New Roman"/>
      <w:sz w:val="2"/>
      <w:szCs w:val="2"/>
      <w:lang w:val="x-none" w:eastAsia="zh-CN"/>
    </w:rPr>
  </w:style>
  <w:style w:type="character" w:styleId="Style21" w:customStyle="1">
    <w:name w:val="Символ нумерации"/>
    <w:qFormat/>
    <w:rPr/>
  </w:style>
  <w:style w:type="character" w:styleId="Appleconvertedspace" w:customStyle="1">
    <w:name w:val="apple-converted-space"/>
    <w:qFormat/>
    <w:rPr>
      <w:rFonts w:ascii="Times New Roman" w:hAnsi="Times New Roman" w:cs="Times New Roman"/>
    </w:rPr>
  </w:style>
  <w:style w:type="character" w:styleId="Style22" w:customStyle="1">
    <w:name w:val="Подзаголовок Знак"/>
    <w:qFormat/>
    <w:rPr>
      <w:rFonts w:ascii="Arial" w:hAnsi="Arial" w:cs="Arial"/>
      <w:sz w:val="36"/>
      <w:szCs w:val="36"/>
      <w:lang w:eastAsia="zh-CN"/>
    </w:rPr>
  </w:style>
  <w:style w:type="character" w:styleId="Style23" w:customStyle="1">
    <w:name w:val="Название Знак"/>
    <w:qFormat/>
    <w:rPr>
      <w:rFonts w:ascii="Arial" w:hAnsi="Arial" w:cs="Arial"/>
      <w:b/>
      <w:bCs/>
      <w:sz w:val="56"/>
      <w:szCs w:val="56"/>
      <w:lang w:eastAsia="zh-CN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Style24">
    <w:name w:val="Выделение жирным"/>
    <w:qFormat/>
    <w:rPr>
      <w:b/>
      <w:bCs/>
    </w:rPr>
  </w:style>
  <w:style w:type="paragraph" w:styleId="Style25" w:customStyle="1">
    <w:name w:val="Заголовок"/>
    <w:basedOn w:val="Normal"/>
    <w:next w:val="Style26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20"/>
    </w:pPr>
    <w:rPr>
      <w:rFonts w:ascii="Calibri" w:hAnsi="Calibri" w:eastAsia="Calibri" w:cs="Calibri"/>
      <w:sz w:val="22"/>
      <w:szCs w:val="22"/>
      <w:lang w:val="x-none"/>
    </w:rPr>
  </w:style>
  <w:style w:type="paragraph" w:styleId="Style27">
    <w:name w:val="List"/>
    <w:basedOn w:val="Style26"/>
    <w:pPr>
      <w:spacing w:lineRule="auto" w:line="288" w:before="0" w:after="140"/>
    </w:pPr>
    <w:rPr>
      <w:rFonts w:ascii="Times New Roman" w:hAnsi="Times New Roman" w:eastAsia="Times New Roman" w:cs="Mangal"/>
      <w:sz w:val="24"/>
      <w:szCs w:val="24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 w:customStyle="1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Style25"/>
    <w:next w:val="Style26"/>
    <w:qFormat/>
    <w:pPr>
      <w:jc w:val="center"/>
    </w:pPr>
    <w:rPr>
      <w:rFonts w:eastAsia="Times New Roman" w:cs="Times New Roman"/>
      <w:b/>
      <w:bCs/>
      <w:sz w:val="56"/>
      <w:szCs w:val="56"/>
      <w:lang w:val="x-none"/>
    </w:rPr>
  </w:style>
  <w:style w:type="paragraph" w:styleId="Style30" w:customStyle="1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cs="Courier New"/>
      <w:sz w:val="20"/>
      <w:szCs w:val="20"/>
    </w:rPr>
  </w:style>
  <w:style w:type="paragraph" w:styleId="Style3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Style32" w:customStyle="1">
    <w:name w:val="Текст выноски"/>
    <w:basedOn w:val="Normal"/>
    <w:qFormat/>
    <w:pPr/>
    <w:rPr>
      <w:rFonts w:ascii="Tahoma" w:hAnsi="Tahoma" w:cs="Tahoma"/>
      <w:sz w:val="16"/>
      <w:szCs w:val="16"/>
      <w:lang w:val="x-none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Style33" w:customStyle="1">
    <w:name w:val="Обычный (веб)"/>
    <w:basedOn w:val="Normal"/>
    <w:qFormat/>
    <w:pPr>
      <w:spacing w:before="280" w:after="280"/>
    </w:pPr>
    <w:rPr/>
  </w:style>
  <w:style w:type="paragraph" w:styleId="Style34" w:customStyle="1">
    <w:name w:val="Без интервала"/>
    <w:qFormat/>
    <w:pPr>
      <w:widowControl/>
      <w:suppressAutoHyphens w:val="true"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71" w:customStyle="1">
    <w:name w:val="Style7"/>
    <w:basedOn w:val="Normal"/>
    <w:qFormat/>
    <w:pPr>
      <w:widowControl w:val="false"/>
      <w:spacing w:lineRule="exact" w:line="269"/>
      <w:ind w:firstLine="710"/>
      <w:jc w:val="both"/>
    </w:pPr>
    <w:rPr>
      <w:rFonts w:ascii="Microsoft Sans Serif" w:hAnsi="Microsoft Sans Serif" w:cs="Microsoft Sans Serif"/>
    </w:rPr>
  </w:style>
  <w:style w:type="paragraph" w:styleId="ConsTitle" w:customStyle="1">
    <w:name w:val="ConsTitle"/>
    <w:qFormat/>
    <w:pPr>
      <w:widowControl w:val="false"/>
      <w:tabs>
        <w:tab w:val="clear" w:pos="708"/>
        <w:tab w:val="left" w:pos="1701" w:leader="none"/>
      </w:tabs>
      <w:suppressAutoHyphens w:val="true"/>
      <w:bidi w:val="0"/>
      <w:jc w:val="both"/>
    </w:pPr>
    <w:rPr>
      <w:rFonts w:ascii="Times New Roman" w:hAnsi="Times New Roman" w:eastAsia="Times New Roman" w:cs="Times New Roman"/>
      <w:bCs/>
      <w:color w:val="auto"/>
      <w:kern w:val="0"/>
      <w:sz w:val="28"/>
      <w:szCs w:val="28"/>
      <w:lang w:val="ru-RU" w:eastAsia="zh-CN" w:bidi="ar-SA"/>
    </w:rPr>
  </w:style>
  <w:style w:type="paragraph" w:styleId="Style35" w:customStyle="1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zh-CN" w:bidi="ar-SA"/>
    </w:rPr>
  </w:style>
  <w:style w:type="paragraph" w:styleId="13" w:customStyle="1">
    <w:name w:val="нум список 1"/>
    <w:basedOn w:val="Normal"/>
    <w:qFormat/>
    <w:pPr>
      <w:tabs>
        <w:tab w:val="clear" w:pos="708"/>
        <w:tab w:val="left" w:pos="360" w:leader="none"/>
      </w:tabs>
      <w:spacing w:before="120" w:after="120"/>
      <w:jc w:val="both"/>
    </w:pPr>
    <w:rPr>
      <w:szCs w:val="20"/>
    </w:rPr>
  </w:style>
  <w:style w:type="paragraph" w:styleId="Style36">
    <w:name w:val="Body Text Indent"/>
    <w:basedOn w:val="Normal"/>
    <w:pPr>
      <w:spacing w:lineRule="auto" w:line="276" w:before="0" w:after="120"/>
      <w:ind w:left="283" w:hanging="0"/>
    </w:pPr>
    <w:rPr>
      <w:rFonts w:ascii="Calibri" w:hAnsi="Calibri" w:eastAsia="Calibri" w:cs="Calibri"/>
      <w:sz w:val="22"/>
      <w:szCs w:val="22"/>
      <w:lang w:val="x-none"/>
    </w:rPr>
  </w:style>
  <w:style w:type="paragraph" w:styleId="Style37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x-none"/>
    </w:rPr>
  </w:style>
  <w:style w:type="paragraph" w:styleId="35" w:customStyle="1">
    <w:name w:val="Основной текст с отступом 3"/>
    <w:basedOn w:val="Normal"/>
    <w:qFormat/>
    <w:pPr>
      <w:spacing w:lineRule="auto" w:line="276" w:before="0" w:after="120"/>
      <w:ind w:left="283" w:hanging="0"/>
    </w:pPr>
    <w:rPr>
      <w:rFonts w:ascii="Calibri" w:hAnsi="Calibri" w:eastAsia="Calibri" w:cs="Calibri"/>
      <w:sz w:val="16"/>
      <w:szCs w:val="16"/>
      <w:lang w:val="x-none"/>
    </w:rPr>
  </w:style>
  <w:style w:type="paragraph" w:styleId="Style3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Style39" w:customStyle="1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24" w:customStyle="1">
    <w:name w:val="Указатель2"/>
    <w:basedOn w:val="Normal"/>
    <w:qFormat/>
    <w:pPr>
      <w:suppressLineNumbers/>
    </w:pPr>
    <w:rPr>
      <w:rFonts w:cs="Mangal"/>
    </w:rPr>
  </w:style>
  <w:style w:type="paragraph" w:styleId="14" w:customStyle="1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15" w:customStyle="1">
    <w:name w:val="Указатель1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pPr>
      <w:spacing w:lineRule="auto" w:line="288" w:before="280" w:after="142"/>
    </w:pPr>
    <w:rPr>
      <w:color w:val="000000"/>
    </w:rPr>
  </w:style>
  <w:style w:type="paragraph" w:styleId="Style40" w:customStyle="1">
    <w:name w:val="Содержимое таблицы"/>
    <w:basedOn w:val="Normal"/>
    <w:qFormat/>
    <w:pPr>
      <w:suppressLineNumbers/>
    </w:pPr>
    <w:rPr/>
  </w:style>
  <w:style w:type="paragraph" w:styleId="Style41" w:customStyle="1">
    <w:name w:val="Стиль"/>
    <w:qFormat/>
    <w:pPr>
      <w:widowControl w:val="false"/>
      <w:suppressAutoHyphens w:val="true"/>
      <w:bidi w:val="0"/>
      <w:ind w:firstLine="720"/>
      <w:jc w:val="both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211" w:customStyle="1">
    <w:name w:val="Основной текст с отступом 21"/>
    <w:basedOn w:val="Normal"/>
    <w:qFormat/>
    <w:pPr>
      <w:spacing w:lineRule="auto" w:line="480" w:before="0" w:after="120"/>
      <w:ind w:left="283" w:hanging="0"/>
    </w:pPr>
    <w:rPr/>
  </w:style>
  <w:style w:type="paragraph" w:styleId="ListParagraph1" w:customStyle="1">
    <w:name w:val="List Paragraph1"/>
    <w:basedOn w:val="Normal"/>
    <w:qFormat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Dktexleft" w:customStyle="1">
    <w:name w:val="dktexleft"/>
    <w:basedOn w:val="Normal"/>
    <w:qFormat/>
    <w:pPr>
      <w:spacing w:before="280" w:after="280"/>
    </w:pPr>
    <w:rPr/>
  </w:style>
  <w:style w:type="paragraph" w:styleId="Style42">
    <w:name w:val="Footnote Text"/>
    <w:basedOn w:val="Normal"/>
    <w:pPr/>
    <w:rPr>
      <w:sz w:val="20"/>
      <w:szCs w:val="20"/>
      <w:lang w:val="x-none"/>
    </w:rPr>
  </w:style>
  <w:style w:type="paragraph" w:styleId="52" w:customStyle="1">
    <w:name w:val="Указатель5"/>
    <w:basedOn w:val="Normal"/>
    <w:qFormat/>
    <w:pPr>
      <w:suppressLineNumbers/>
    </w:pPr>
    <w:rPr>
      <w:rFonts w:cs="Mangal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i/>
      <w:iCs/>
    </w:rPr>
  </w:style>
  <w:style w:type="paragraph" w:styleId="44" w:customStyle="1">
    <w:name w:val="Указатель4"/>
    <w:basedOn w:val="Normal"/>
    <w:qFormat/>
    <w:pPr>
      <w:suppressLineNumbers/>
    </w:pPr>
    <w:rPr/>
  </w:style>
  <w:style w:type="paragraph" w:styleId="36" w:customStyle="1">
    <w:name w:val="Указатель3"/>
    <w:basedOn w:val="Normal"/>
    <w:qFormat/>
    <w:pPr>
      <w:suppressLineNumbers/>
    </w:pPr>
    <w:rPr/>
  </w:style>
  <w:style w:type="paragraph" w:styleId="26" w:customStyle="1">
    <w:name w:val="Название2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16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17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Doctxt" w:customStyle="1">
    <w:name w:val="doctxt"/>
    <w:basedOn w:val="Normal"/>
    <w:qFormat/>
    <w:pPr>
      <w:spacing w:before="45" w:after="0"/>
      <w:ind w:firstLine="300"/>
      <w:jc w:val="both"/>
    </w:pPr>
    <w:rPr>
      <w:rFonts w:ascii="Tahoma" w:hAnsi="Tahoma" w:cs="Tahoma"/>
      <w:sz w:val="20"/>
      <w:szCs w:val="20"/>
    </w:rPr>
  </w:style>
  <w:style w:type="paragraph" w:styleId="Pa4" w:customStyle="1">
    <w:name w:val="Pa4"/>
    <w:basedOn w:val="Normal"/>
    <w:next w:val="Normal"/>
    <w:qFormat/>
    <w:pPr>
      <w:widowControl w:val="false"/>
      <w:spacing w:lineRule="atLeast" w:line="181"/>
    </w:pPr>
    <w:rPr>
      <w:rFonts w:ascii="Arial" w:hAnsi="Arial" w:cs="Arial"/>
    </w:rPr>
  </w:style>
  <w:style w:type="paragraph" w:styleId="Pa11" w:customStyle="1">
    <w:name w:val="Pa11"/>
    <w:basedOn w:val="Normal"/>
    <w:next w:val="Normal"/>
    <w:qFormat/>
    <w:pPr>
      <w:widowControl w:val="false"/>
      <w:spacing w:lineRule="atLeast" w:line="181"/>
    </w:pPr>
    <w:rPr>
      <w:rFonts w:ascii="Arial" w:hAnsi="Arial" w:cs="Arial"/>
    </w:rPr>
  </w:style>
  <w:style w:type="paragraph" w:styleId="311" w:customStyle="1">
    <w:name w:val="Основной текст с отступом 31"/>
    <w:basedOn w:val="Normal"/>
    <w:qFormat/>
    <w:pPr>
      <w:ind w:left="4956" w:hanging="4956"/>
      <w:jc w:val="both"/>
    </w:pPr>
    <w:rPr>
      <w:color w:val="000000"/>
    </w:rPr>
  </w:style>
  <w:style w:type="paragraph" w:styleId="Copy1" w:customStyle="1">
    <w:name w:val="copy1"/>
    <w:basedOn w:val="Normal"/>
    <w:qFormat/>
    <w:pPr>
      <w:spacing w:before="280" w:after="280"/>
    </w:pPr>
    <w:rPr>
      <w:rFonts w:ascii="Helvetica" w:hAnsi="Helvetica" w:cs="Arial"/>
      <w:color w:val="C9DCFA"/>
      <w:sz w:val="14"/>
      <w:szCs w:val="14"/>
    </w:rPr>
  </w:style>
  <w:style w:type="paragraph" w:styleId="Style43" w:customStyle="1">
    <w:name w:val="Прижатый влево"/>
    <w:basedOn w:val="Normal"/>
    <w:next w:val="Normal"/>
    <w:qFormat/>
    <w:pPr/>
    <w:rPr>
      <w:rFonts w:ascii="Arial" w:hAnsi="Arial" w:cs="Arial"/>
      <w:sz w:val="20"/>
      <w:szCs w:val="20"/>
    </w:rPr>
  </w:style>
  <w:style w:type="paragraph" w:styleId="ConsNonformat" w:customStyle="1">
    <w:name w:val="ConsNonformat"/>
    <w:qFormat/>
    <w:pPr>
      <w:widowControl w:val="false"/>
      <w:suppressAutoHyphens w:val="true"/>
      <w:bidi w:val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zh-CN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ind w:right="19772" w:firstLine="72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zh-CN" w:bidi="ar-SA"/>
    </w:rPr>
  </w:style>
  <w:style w:type="paragraph" w:styleId="AAA" w:customStyle="1">
    <w:name w:val="! AAA !"/>
    <w:qFormat/>
    <w:pPr>
      <w:widowControl/>
      <w:suppressAutoHyphens w:val="true"/>
      <w:bidi w:val="0"/>
      <w:spacing w:before="0" w:after="12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Normal1" w:customStyle="1">
    <w:name w:val="Normal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Style44" w:customStyle="1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45" w:customStyle="1">
    <w:name w:val="Заголовок таблицы"/>
    <w:basedOn w:val="Style40"/>
    <w:qFormat/>
    <w:pPr>
      <w:jc w:val="center"/>
    </w:pPr>
    <w:rPr>
      <w:b/>
      <w:bCs/>
    </w:rPr>
  </w:style>
  <w:style w:type="paragraph" w:styleId="Style46" w:customStyle="1">
    <w:name w:val="Содержимое врезки"/>
    <w:basedOn w:val="Style26"/>
    <w:qFormat/>
    <w:pPr>
      <w:spacing w:lineRule="auto" w:line="240"/>
    </w:pPr>
    <w:rPr>
      <w:rFonts w:ascii="Times New Roman" w:hAnsi="Times New Roman" w:eastAsia="Times New Roman" w:cs="Times New Roman"/>
      <w:sz w:val="24"/>
      <w:szCs w:val="24"/>
    </w:rPr>
  </w:style>
  <w:style w:type="paragraph" w:styleId="Style47" w:customStyle="1">
    <w:name w:val="Комментарий"/>
    <w:basedOn w:val="Normal"/>
    <w:next w:val="Normal"/>
    <w:qFormat/>
    <w:pPr>
      <w:ind w:left="170" w:hanging="0"/>
      <w:jc w:val="both"/>
    </w:pPr>
    <w:rPr>
      <w:rFonts w:ascii="Arial" w:hAnsi="Arial" w:cs="Arial"/>
      <w:i/>
      <w:iCs/>
      <w:color w:val="800080"/>
    </w:rPr>
  </w:style>
  <w:style w:type="paragraph" w:styleId="27" w:customStyle="1">
    <w:name w:val="Текст2"/>
    <w:basedOn w:val="Normal"/>
    <w:qFormat/>
    <w:pPr/>
    <w:rPr>
      <w:rFonts w:ascii="Courier New" w:hAnsi="Courier New" w:cs="Courier New"/>
      <w:sz w:val="20"/>
      <w:szCs w:val="20"/>
    </w:rPr>
  </w:style>
  <w:style w:type="paragraph" w:styleId="18" w:customStyle="1">
    <w:name w:val="Цитата1"/>
    <w:basedOn w:val="Normal"/>
    <w:qFormat/>
    <w:pPr>
      <w:spacing w:before="0" w:after="283"/>
      <w:ind w:left="567" w:right="567" w:hanging="0"/>
    </w:pPr>
    <w:rPr/>
  </w:style>
  <w:style w:type="paragraph" w:styleId="Style48">
    <w:name w:val="Subtitle"/>
    <w:basedOn w:val="Style25"/>
    <w:next w:val="Style26"/>
    <w:qFormat/>
    <w:pPr>
      <w:spacing w:before="60" w:after="120"/>
      <w:jc w:val="center"/>
    </w:pPr>
    <w:rPr>
      <w:rFonts w:eastAsia="Times New Roman" w:cs="Times New Roman"/>
      <w:sz w:val="36"/>
      <w:szCs w:val="36"/>
      <w:lang w:val="x-none"/>
    </w:rPr>
  </w:style>
  <w:style w:type="paragraph" w:styleId="Formattext" w:customStyle="1">
    <w:name w:val="formattext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LibreOffice/6.2.4.2$Windows_x86 LibreOffice_project/2412653d852ce75f65fbfa83fb7e7b669a126d64</Application>
  <Pages>13</Pages>
  <Words>1945</Words>
  <Characters>15745</Characters>
  <CharactersWithSpaces>18484</CharactersWithSpaces>
  <Paragraphs>222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2024-12-03T12:48:00Z</dcterms:created>
  <dc:creator>pilovecan</dc:creator>
  <dc:description/>
  <dc:language>ru-RU</dc:language>
  <cp:lastModifiedBy/>
  <cp:lastPrinted>2024-12-26T11:41:43Z</cp:lastPrinted>
  <dcterms:modified xsi:type="dcterms:W3CDTF">2024-12-26T11:41:54Z</dcterms:modified>
  <cp:revision>9</cp:revision>
  <dc:subject/>
  <dc:title>О внесении изменений в постановление администрации Балаковского муниципального района от 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