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АДМИНИСТРАЦИЯ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СОВЕТСКОГО СЕЛЬСКОГО ПОСЕЛЕНИЯ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КАЛАЧЕВСКОГО МУНИЦИПАЛЬНОГО РАЙОНА </w:t>
      </w:r>
    </w:p>
    <w:p>
      <w:pPr>
        <w:pStyle w:val="Style20"/>
        <w:pBdr>
          <w:bottom w:val="single" w:sz="8" w:space="2" w:color="000000"/>
        </w:pBdr>
        <w:jc w:val="center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ВОЛГОГРАДСКОЙ ОБЛАСТИ</w:t>
      </w:r>
    </w:p>
    <w:p>
      <w:pPr>
        <w:pStyle w:val="Style20"/>
        <w:jc w:val="center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Web"/>
        <w:spacing w:before="280" w:after="0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2024 г</w:t>
      </w:r>
      <w:r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                     № </w:t>
      </w:r>
      <w:r>
        <w:rPr>
          <w:b/>
          <w:bCs/>
          <w:sz w:val="28"/>
          <w:szCs w:val="28"/>
        </w:rPr>
        <w:t>62</w:t>
      </w:r>
    </w:p>
    <w:p>
      <w:pPr>
        <w:pStyle w:val="NormalWeb"/>
        <w:keepNext w:val="true"/>
        <w:widowControl/>
        <w:bidi w:val="0"/>
        <w:spacing w:lineRule="auto" w:line="240" w:beforeAutospacing="1" w:after="0"/>
        <w:ind w:left="0" w:right="680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</w:t>
      </w:r>
      <w:bookmarkStart w:id="0" w:name="_Hlk159840915"/>
      <w:r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bCs/>
          <w:sz w:val="28"/>
          <w:szCs w:val="28"/>
          <w:lang w:bidi="ru-RU"/>
        </w:rPr>
        <w:t>Присвоение адреса объекту адресации, изменение и аннулирование такого адреса</w:t>
      </w:r>
      <w:r>
        <w:rPr>
          <w:b/>
          <w:bCs/>
          <w:sz w:val="28"/>
          <w:szCs w:val="28"/>
        </w:rPr>
        <w:t xml:space="preserve">», утвержденный постановлением администрации </w:t>
      </w:r>
      <w:r>
        <w:rPr>
          <w:rStyle w:val="Blk"/>
          <w:b/>
          <w:bCs/>
          <w:sz w:val="28"/>
          <w:szCs w:val="28"/>
        </w:rPr>
        <w:t>Советского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b/>
          <w:bCs/>
          <w:sz w:val="28"/>
          <w:szCs w:val="28"/>
        </w:rPr>
        <w:t>от 01.06.2023 года №</w:t>
      </w:r>
      <w:bookmarkEnd w:id="0"/>
      <w:r>
        <w:rPr>
          <w:b/>
          <w:bCs/>
          <w:sz w:val="28"/>
          <w:szCs w:val="28"/>
        </w:rPr>
        <w:t xml:space="preserve"> 84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bookmarkStart w:id="1" w:name="bookmark0"/>
      <w:bookmarkStart w:id="2" w:name="bookmark0"/>
      <w:bookmarkEnd w:id="2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5 февраля 2024 г. № 124 «О внесении изменений в постановление Правительства Российской Федерации от 19 ноября 2014 г. №1221, руководствуясь </w:t>
      </w:r>
      <w:bookmarkStart w:id="3" w:name="_Hlk152931139"/>
      <w:bookmarkStart w:id="4" w:name="bookmark2"/>
      <w:bookmarkStart w:id="5" w:name="bookmark1"/>
      <w:bookmarkEnd w:id="3"/>
      <w:bookmarkEnd w:id="4"/>
      <w:bookmarkEnd w:id="5"/>
      <w:r>
        <w:rPr>
          <w:rFonts w:cs="Times New Roman" w:ascii="Times New Roman" w:hAnsi="Times New Roman"/>
          <w:sz w:val="28"/>
          <w:szCs w:val="28"/>
        </w:rPr>
        <w:t xml:space="preserve">Уставом </w:t>
      </w:r>
      <w:r>
        <w:rPr>
          <w:rFonts w:cs="Times New Roman" w:ascii="Times New Roman" w:hAnsi="Times New Roman"/>
          <w:bCs/>
          <w:i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администрация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Советского сельского поселения Калачевского муниципального района Волгоградской области  </w:t>
      </w:r>
      <w:r>
        <w:rPr>
          <w:rFonts w:cs="Times New Roman" w:ascii="Times New Roman" w:hAnsi="Times New Roman"/>
          <w:b/>
          <w:bCs/>
          <w:spacing w:val="30"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>
        <w:rPr>
          <w:bCs/>
          <w:sz w:val="28"/>
          <w:szCs w:val="28"/>
          <w:lang w:bidi="ru-RU"/>
        </w:rPr>
        <w:t>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 xml:space="preserve">», утвержденный постановлением администрации </w:t>
      </w:r>
      <w:r>
        <w:rPr>
          <w:rStyle w:val="Blk"/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 от 01.06.2023 года №84:</w:t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7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2.3 раздела 2 изложить в новой редакции:</w:t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Результат предоставления муниципальной услуги. </w:t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 присвоении адреса объекту адресации с приложением выписки из Государственного адресного реестра (далее – ГАР) об адресе объекта адресации или уведомления об отсутствии сведений в ГАР;</w:t>
      </w:r>
    </w:p>
    <w:p>
      <w:pPr>
        <w:pStyle w:val="NormalWeb"/>
        <w:spacing w:beforeAutospacing="0" w:before="0" w:after="0"/>
        <w:ind w:left="357" w:hanging="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аннулировании адреса объекта адресации (решение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адреса) с приложением выписки из ГАР об адресе объекта адресации или уведомления об отсутствии сведений в ГАР;</w:t>
      </w:r>
    </w:p>
    <w:p>
      <w:pPr>
        <w:pStyle w:val="NormalWeb"/>
        <w:spacing w:beforeAutospacing="0" w:before="0" w:after="0"/>
        <w:ind w:left="357" w:hanging="0"/>
        <w:jc w:val="both"/>
        <w:rPr/>
      </w:pPr>
      <w:r>
        <w:rPr>
          <w:sz w:val="28"/>
          <w:szCs w:val="28"/>
        </w:rPr>
        <w:t>- решение уполномоченного органа об отказе в присвоении объекту адресации адреса или аннулировании его адреса»;</w:t>
      </w:r>
    </w:p>
    <w:p>
      <w:pPr>
        <w:pStyle w:val="NormalWeb"/>
        <w:spacing w:before="280" w:after="0"/>
        <w:ind w:firstLine="357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пункт 2.4 раздела 2 изложить в новой редакции:</w:t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«2.4. Срок предоставления муниципальной услуги.</w:t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ГАР не должен превышать 10 рабочих дней со дня поступления заявления о предоставлении муниципальной услуги на бумажном носителе. </w:t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ГАР не должен превышать 5 рабочих дней со дня поступления заявления о предоставлении муниципальной услуги в форме электронного документа.  </w:t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орган.»;</w:t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в пункте 3.1.3 раздела 3 слова «</w:t>
      </w:r>
      <w:r>
        <w:rPr>
          <w:rFonts w:cs="Times New Roman" w:ascii="Times New Roman" w:hAnsi="Times New Roman"/>
          <w:sz w:val="28"/>
          <w:szCs w:val="28"/>
          <w:lang w:bidi="ru-RU"/>
        </w:rPr>
        <w:t>(допускается объединение с решением о присвоении адреса объекту адресации)» заменить словам и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(в случае присвоения объекту адресации нового адреса объединяется с решением о присвоении этому объекту адресации нового адреса)»</w:t>
      </w:r>
      <w:r>
        <w:rPr>
          <w:rFonts w:cs="Times New Roman" w:ascii="Times New Roman" w:hAnsi="Times New Roman"/>
          <w:sz w:val="28"/>
          <w:szCs w:val="28"/>
          <w:lang w:bidi="ru-RU"/>
        </w:rPr>
        <w:t>;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"/>
      <w:bookmarkEnd w:id="6"/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со дня его официального обнародования в установленном порядке.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Советского сельского поселения                           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А.Ф.Пак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77" w:hanging="4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0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bc30a9"/>
    <w:rPr>
      <w:rFonts w:ascii="Times New Roman" w:hAnsi="Times New Roman" w:cs="Times New Roman"/>
    </w:rPr>
  </w:style>
  <w:style w:type="character" w:styleId="ConsPlusNormal" w:customStyle="1">
    <w:name w:val="ConsPlusNormal Знак"/>
    <w:link w:val="ConsPlusNormal"/>
    <w:qFormat/>
    <w:locked/>
    <w:rsid w:val="00bc30a9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Обычный (веб) Знак"/>
    <w:basedOn w:val="DefaultParagraphFont"/>
    <w:link w:val="a3"/>
    <w:uiPriority w:val="99"/>
    <w:qFormat/>
    <w:locked/>
    <w:rsid w:val="00283c6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bc30a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bc30a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0f2ae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 LibreOffice_project/2412653d852ce75f65fbfa83fb7e7b669a126d64</Application>
  <Pages>2</Pages>
  <Words>469</Words>
  <Characters>3282</Characters>
  <CharactersWithSpaces>3820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2024-03-28T14:33:00Z</dcterms:created>
  <dc:creator>Irina</dc:creator>
  <dc:description/>
  <dc:language>ru-RU</dc:language>
  <cp:lastModifiedBy/>
  <cp:lastPrinted>2024-04-12T15:11:59Z</cp:lastPrinted>
  <dcterms:modified xsi:type="dcterms:W3CDTF">2024-04-12T15:17:05Z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