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19" w:rsidRDefault="000E4E19" w:rsidP="000E4E19">
      <w:pPr>
        <w:shd w:val="clear" w:color="auto" w:fill="FFFFFF"/>
        <w:spacing w:after="0" w:line="250" w:lineRule="atLeast"/>
        <w:ind w:firstLine="567"/>
        <w:jc w:val="center"/>
        <w:rPr>
          <w:rFonts w:ascii="Georgia" w:hAnsi="Georgia" w:cs="Georgia"/>
          <w:color w:val="353333"/>
          <w:sz w:val="17"/>
          <w:szCs w:val="17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Обобщение практики осуществления муниципального жилищного контроля в соответству</w:t>
      </w:r>
      <w:r w:rsidR="00E746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ющих сферах деятельности за 2022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</w:t>
      </w:r>
    </w:p>
    <w:p w:rsid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Georgia" w:hAnsi="Georgia" w:cs="Georgia"/>
          <w:color w:val="353333"/>
          <w:sz w:val="17"/>
          <w:szCs w:val="17"/>
          <w:shd w:val="clear" w:color="auto" w:fill="FFFFFF"/>
        </w:rPr>
      </w:pPr>
    </w:p>
    <w:p w:rsidR="000E4E19" w:rsidRDefault="000450E3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95299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Уставом Советского</w:t>
      </w:r>
      <w:r w:rsidR="000E4E1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Калачевского муниципального района Волгоградской области полномочия по осуществлению муниципального жилищного контроля во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495299">
        <w:rPr>
          <w:rFonts w:ascii="Times New Roman" w:eastAsia="Times New Roman" w:hAnsi="Times New Roman" w:cs="Times New Roman"/>
          <w:sz w:val="28"/>
          <w:szCs w:val="28"/>
        </w:rPr>
        <w:t>ложены на администрацию Советского</w:t>
      </w:r>
      <w:r w:rsidR="000E4E1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Калачевского муниципального района Волгоградской области.</w:t>
      </w:r>
    </w:p>
    <w:p w:rsid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Проведение муниципального жилищного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соответствии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E4E19" w:rsidRP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Конституцией</w:t>
      </w:r>
      <w:r w:rsidRPr="000E4E1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Федерации;</w:t>
      </w:r>
    </w:p>
    <w:p w:rsidR="000E4E19" w:rsidRP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E19" w:rsidRP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E19">
        <w:rPr>
          <w:rFonts w:ascii="Times New Roman" w:eastAsia="Times New Roman" w:hAnsi="Times New Roman" w:cs="Times New Roman"/>
          <w:sz w:val="28"/>
          <w:szCs w:val="28"/>
        </w:rPr>
        <w:t>- Жилищны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E4E19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E4E19">
        <w:rPr>
          <w:rFonts w:ascii="Times New Roman" w:eastAsia="Times New Roman" w:hAnsi="Times New Roman" w:cs="Times New Roman"/>
          <w:sz w:val="28"/>
          <w:szCs w:val="28"/>
        </w:rPr>
        <w:t xml:space="preserve">  Российской Федерации от 29.12.2004 № 188-ФЗ;</w:t>
      </w:r>
    </w:p>
    <w:p w:rsidR="000E4E19" w:rsidRP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E19" w:rsidRP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E19">
        <w:rPr>
          <w:rFonts w:ascii="Times New Roman" w:eastAsia="Times New Roman" w:hAnsi="Times New Roman" w:cs="Times New Roman"/>
          <w:sz w:val="28"/>
          <w:szCs w:val="28"/>
        </w:rPr>
        <w:t>- Федеральны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E4E19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E4E19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0E4E19" w:rsidRP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E19" w:rsidRP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E19">
        <w:rPr>
          <w:rFonts w:ascii="Times New Roman" w:eastAsia="Times New Roman" w:hAnsi="Times New Roman" w:cs="Times New Roman"/>
          <w:sz w:val="28"/>
          <w:szCs w:val="28"/>
        </w:rPr>
        <w:t>-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E4E19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 от 28.11.2014 №156-ОД «О закреплении отдельных вопросов местного значения за сельскими поселениями в Волгоградской области» </w:t>
      </w:r>
    </w:p>
    <w:p w:rsidR="000E4E19" w:rsidRP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E19" w:rsidRP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E19">
        <w:rPr>
          <w:rFonts w:ascii="Times New Roman" w:eastAsia="Times New Roman" w:hAnsi="Times New Roman" w:cs="Times New Roman"/>
          <w:sz w:val="28"/>
          <w:szCs w:val="28"/>
        </w:rPr>
        <w:t>- Устав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495299">
        <w:rPr>
          <w:rFonts w:ascii="Times New Roman" w:eastAsia="Times New Roman" w:hAnsi="Times New Roman" w:cs="Times New Roman"/>
          <w:sz w:val="28"/>
          <w:szCs w:val="28"/>
        </w:rPr>
        <w:t xml:space="preserve"> Советского</w:t>
      </w:r>
      <w:r w:rsidR="0004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4E19">
        <w:rPr>
          <w:rFonts w:ascii="Times New Roman" w:eastAsia="Times New Roman" w:hAnsi="Times New Roman" w:cs="Times New Roman"/>
          <w:sz w:val="28"/>
          <w:szCs w:val="28"/>
        </w:rPr>
        <w:t>сельского поселения Калачевского муниципального района Волгоградской области;</w:t>
      </w:r>
    </w:p>
    <w:p w:rsidR="000E4E19" w:rsidRP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E19">
        <w:rPr>
          <w:rFonts w:ascii="Times New Roman" w:eastAsia="Times New Roman" w:hAnsi="Times New Roman" w:cs="Times New Roman"/>
          <w:sz w:val="28"/>
          <w:szCs w:val="28"/>
        </w:rPr>
        <w:t>- Решение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E4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299">
        <w:rPr>
          <w:rFonts w:ascii="Times New Roman" w:eastAsia="Times New Roman" w:hAnsi="Times New Roman" w:cs="Times New Roman"/>
          <w:sz w:val="28"/>
          <w:szCs w:val="28"/>
        </w:rPr>
        <w:t>Думы Советского сельского поселения</w:t>
      </w:r>
      <w:r w:rsidR="00495299" w:rsidRPr="00495299">
        <w:rPr>
          <w:rFonts w:ascii="Times New Roman" w:eastAsia="Times New Roman" w:hAnsi="Times New Roman" w:cs="Times New Roman"/>
          <w:sz w:val="28"/>
          <w:szCs w:val="28"/>
        </w:rPr>
        <w:t xml:space="preserve"> №35/106 от 30.08.2021г. «Об утверждении Положения о муниципальном жилищном контроле в Советском сельском поселении Калачевского муниципального района Волгоградской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Основной задачей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Волгоградской области в области жилищных отношений, а также муницип</w:t>
      </w:r>
      <w:r w:rsidR="000450E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F5039">
        <w:rPr>
          <w:rFonts w:ascii="Times New Roman" w:eastAsia="Times New Roman" w:hAnsi="Times New Roman" w:cs="Times New Roman"/>
          <w:sz w:val="28"/>
          <w:szCs w:val="28"/>
        </w:rPr>
        <w:t>льными правовыми актами Советского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Предметом проверки является соблюдение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обязательных требований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использованию и сохранности жилищного фонда;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жилым помещениям, их использованию и содержанию;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 - использованию и содержанию общего имущества собственников помещений в многоквартирных домах;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порядку осуществления перевода жилого помещения в нежилое помещение и нежилого помещения в жилое в многоквартирном доме;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порядку осуществления перепланировки и (или) переустройства помещений в многоквартирном доме;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формированию фондов капитального ремонта;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предоставлению коммунальных услуг собственникам и пользователям помещений в многоквартирных домах и жилых домов;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порядку размещения </w:t>
      </w:r>
      <w:r w:rsidR="00495299"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ресурс снабжающими</w:t>
      </w: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информационной системе жилищно-коммунального хозяйства (далее - система);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обеспечению доступности для инвалидов помещений в многоквартирных домах;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 правил: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содержания общего имущества в многоквартирном доме;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изменения размера платы за содержание жилого помещения;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0E4E19" w:rsidRDefault="000E4E19" w:rsidP="000E4E1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E19" w:rsidRDefault="000E4E19" w:rsidP="000E4E1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Плановые проверки по муниципальному жилищному контролю в отношении юридических лиц и индивид</w:t>
      </w:r>
      <w:r w:rsidR="00E746D6">
        <w:rPr>
          <w:rFonts w:ascii="Times New Roman" w:eastAsia="Times New Roman" w:hAnsi="Times New Roman" w:cs="Times New Roman"/>
          <w:sz w:val="28"/>
          <w:szCs w:val="28"/>
        </w:rPr>
        <w:t>уальных предпринимателей на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запланированы не были, внеплановые проверки не осуществлялись.</w:t>
      </w:r>
    </w:p>
    <w:p w:rsidR="000E4E19" w:rsidRDefault="000E4E19" w:rsidP="000E4E1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B80" w:rsidRDefault="00415B80"/>
    <w:sectPr w:rsidR="00415B80" w:rsidSect="00340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CC"/>
    <w:rsid w:val="00031993"/>
    <w:rsid w:val="000450E3"/>
    <w:rsid w:val="000E4E19"/>
    <w:rsid w:val="00340A33"/>
    <w:rsid w:val="00415B80"/>
    <w:rsid w:val="00495299"/>
    <w:rsid w:val="004C2A27"/>
    <w:rsid w:val="007C4A86"/>
    <w:rsid w:val="009B1EF9"/>
    <w:rsid w:val="00A13FCC"/>
    <w:rsid w:val="00A81B3B"/>
    <w:rsid w:val="00BA55EF"/>
    <w:rsid w:val="00BF5039"/>
    <w:rsid w:val="00CA3013"/>
    <w:rsid w:val="00E74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19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031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0E4E19"/>
    <w:rPr>
      <w:color w:val="000080"/>
      <w:u w:val="single"/>
    </w:rPr>
  </w:style>
  <w:style w:type="paragraph" w:styleId="a5">
    <w:name w:val="No Spacing"/>
    <w:qFormat/>
    <w:rsid w:val="000E4E1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19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031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0E4E19"/>
    <w:rPr>
      <w:color w:val="000080"/>
      <w:u w:val="single"/>
    </w:rPr>
  </w:style>
  <w:style w:type="paragraph" w:styleId="a5">
    <w:name w:val="No Spacing"/>
    <w:qFormat/>
    <w:rsid w:val="000E4E1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2023-02-13T10:23:00Z</dcterms:created>
  <dcterms:modified xsi:type="dcterms:W3CDTF">2023-04-23T19:02:00Z</dcterms:modified>
</cp:coreProperties>
</file>