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4"/>
          <w:rFonts w:ascii="PT-Astra-Sans-Regular" w:hAnsi="PT-Astra-Sans-Regular"/>
          <w:color w:val="252525"/>
        </w:rPr>
        <w:t>ИЗВЕЩЕНИЕ</w:t>
      </w:r>
    </w:p>
    <w:p>
      <w:pPr>
        <w:pStyle w:val="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4"/>
          <w:rFonts w:ascii="PT-Astra-Sans-Regular" w:hAnsi="PT-Astra-Sans-Regular"/>
          <w:color w:val="252525"/>
        </w:rPr>
        <w:t>о возможности приобретения земельного участка из земель сельскохозяйственного назначения, находящегося в муниципальной собственности и выделенного в счет невостребованных земельных долей</w:t>
      </w:r>
    </w:p>
    <w:p/>
    <w:p>
      <w:pPr>
        <w:spacing w:after="0" w:line="240" w:lineRule="auto"/>
        <w:ind w:firstLine="600" w:firstLineChars="2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соответствии с пунктом 5.1 статьи 10 Федерального закона от 24.07.2002 №101-ФЗ «Об обороте земель сельскохозяйственного назначения» администрация Советского сельского поселения Калачевского района Волгоградской области информирует о возможности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приобретения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аренду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без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проведения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торгов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земельного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участка,  находящегося в муниципальной собственности и выделенного в счет земельных долей,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находящихся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собственности,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сельскохозяйственной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организацией или крестьянским (фермерским) хозяйством, использующими указанный земельный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участок: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площадью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85464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кв.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кадастровый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34:09:000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000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2321,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расположенный по адресу: Волгоградская область, Калачевский район, в границах земель бывшего СПК «Советский»,  категория земель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земли сельскохозяйственного назначения, разрешенное использование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сельскохозяйственного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использования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С заявлением о заключении договора аренды земельного участка указанные лица могут обратиться в администрацию Советского сельского поселения Калачевского района по адресу: 4045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Волгоградская область, Калачевский район, п.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Волгодонской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ул.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Больничная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2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PT-Astra-San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9A"/>
    <w:rsid w:val="0047519A"/>
    <w:rsid w:val="00531BC1"/>
    <w:rsid w:val="007E6BD2"/>
    <w:rsid w:val="00DE4939"/>
    <w:rsid w:val="4CD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1135</Characters>
  <Lines>9</Lines>
  <Paragraphs>2</Paragraphs>
  <TotalTime>31</TotalTime>
  <ScaleCrop>false</ScaleCrop>
  <LinksUpToDate>false</LinksUpToDate>
  <CharactersWithSpaces>1331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2022-06-16T12:26:00Z</dcterms:created>
  <dc:creator>User</dc:creator>
  <cp:lastModifiedBy>user</cp:lastModifiedBy>
  <dcterms:modified xsi:type="dcterms:W3CDTF">2023-03-14T04:47:36Z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27450E69A69C44D1BF7BA714A5EE1911</vt:lpwstr>
  </property>
</Properties>
</file>