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1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93980</wp:posOffset>
                </wp:positionV>
                <wp:extent cx="5574030" cy="2476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3520" cy="241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6.45pt" to="440.15pt,8.3pt" ID="Line 2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 xml:space="preserve">09» января 2023 года 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              № 08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за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Советского сельского поселения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02</w:t>
      </w:r>
      <w:r>
        <w:rPr>
          <w:rFonts w:cs="Times New Roman" w:ascii="Times New Roman" w:hAnsi="Times New Roman"/>
          <w:sz w:val="28"/>
          <w:szCs w:val="28"/>
        </w:rPr>
        <w:t>.12.20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sz w:val="28"/>
          <w:szCs w:val="28"/>
        </w:rPr>
        <w:t>г.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163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муниципальной  программы «Повышение безопасности дорожного движения на территории Советского сельского поселения на 2020-2022 годы» , постановлением Администрации Советского сельского поселения от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08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>г.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165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Советского сельского поселения» </w:t>
      </w: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 Утвердить годовой отчет о реализации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годы», утвержденной постановлением Администрации Советского сельского поселения от 02.12.2019 года 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163</w:t>
      </w:r>
      <w:r>
        <w:rPr>
          <w:rFonts w:cs="Times New Roman" w:ascii="Times New Roman" w:hAnsi="Times New Roman"/>
          <w:sz w:val="28"/>
          <w:szCs w:val="28"/>
        </w:rPr>
        <w:t xml:space="preserve"> "Об утверждении муниципальной  программы «Повышение безопасности дорожного движения на территории Советского сельского поселения на 2020-2022 годы»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А.Ф. Пак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 xml:space="preserve">от  </w:t>
      </w:r>
      <w:r>
        <w:rPr>
          <w:rFonts w:eastAsia="" w:cs="Times New Roman" w:ascii="Times New Roman" w:hAnsi="Times New Roman"/>
          <w:b w:val="false"/>
          <w:bCs w:val="false"/>
          <w:color w:val="000000"/>
          <w:spacing w:val="-5"/>
          <w:kern w:val="0"/>
          <w:sz w:val="24"/>
          <w:szCs w:val="24"/>
          <w:lang w:val="ru-RU" w:eastAsia="ru-RU" w:bidi="ar-SA"/>
        </w:rPr>
        <w:t>09.01.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>202</w:t>
      </w:r>
      <w:r>
        <w:rPr>
          <w:rFonts w:eastAsia="" w:cs="Times New Roman" w:ascii="Times New Roman" w:hAnsi="Times New Roman"/>
          <w:b w:val="false"/>
          <w:bCs w:val="false"/>
          <w:color w:val="000000"/>
          <w:spacing w:val="-5"/>
          <w:kern w:val="0"/>
          <w:sz w:val="24"/>
          <w:szCs w:val="24"/>
          <w:lang w:val="ru-RU" w:eastAsia="ru-RU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pacing w:val="-5"/>
          <w:sz w:val="24"/>
          <w:szCs w:val="24"/>
        </w:rPr>
        <w:t xml:space="preserve"> года  №    08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/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«Повышение безопасности дорожного движения на территории Советского сельского поселения на 2020-2022 годы» 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повышению безопасности дорожного движения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3006"/>
        <w:gridCol w:w="1854"/>
        <w:gridCol w:w="2033"/>
        <w:gridCol w:w="1600"/>
        <w:gridCol w:w="1442"/>
        <w:gridCol w:w="1440"/>
        <w:gridCol w:w="1436"/>
        <w:gridCol w:w="1434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eastAsia="" w:cs="Times New Roman"/>
                <w:color w:val="FF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851,1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180,0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ремонт и содержание сетей уличного освещения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</w:t>
            </w: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установка дорожных знаков в населенных пунктах п.Волгодонской, п.Комсомольский, х.Степной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344,9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104,9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и установка ограждений около образовательных учреждений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1724,0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306,9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rPr>
          <w:spacing w:val="-8"/>
        </w:rPr>
      </w:pPr>
      <w:r>
        <w:rPr>
          <w:spacing w:val="-8"/>
        </w:rPr>
        <w:t>2. Все мероприятия, запланированные на 202</w:t>
      </w:r>
      <w:r>
        <w:rPr>
          <w:rFonts w:eastAsia="Times New Roman" w:cs="Times New Roman"/>
          <w:color w:val="auto"/>
          <w:spacing w:val="-8"/>
          <w:kern w:val="0"/>
          <w:sz w:val="24"/>
          <w:szCs w:val="24"/>
          <w:lang w:val="ru-RU" w:eastAsia="ru-RU" w:bidi="ar-SA"/>
        </w:rPr>
        <w:t>2</w:t>
      </w:r>
      <w:r>
        <w:rPr>
          <w:spacing w:val="-8"/>
        </w:rPr>
        <w:t xml:space="preserve"> год, реализованы в полной мере.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 в муниципальную программу вносились изменения один раз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306,9</w:t>
      </w:r>
      <w:r>
        <w:rPr>
          <w:rFonts w:cs="Times New Roman" w:ascii="Times New Roman" w:hAnsi="Times New Roman"/>
          <w:sz w:val="24"/>
          <w:szCs w:val="24"/>
        </w:rPr>
        <w:t xml:space="preserve"> тыс.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Все мероприятия программы на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>год реализованы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составляет 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>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 муниципальной 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на 2020-2022 годы»  за 202</w:t>
      </w:r>
      <w:r>
        <w:rPr>
          <w:rFonts w:eastAsia="" w:cs="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30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1"/>
        <w:gridCol w:w="1456"/>
        <w:gridCol w:w="660"/>
        <w:gridCol w:w="660"/>
        <w:gridCol w:w="663"/>
        <w:gridCol w:w="799"/>
        <w:gridCol w:w="666"/>
        <w:gridCol w:w="666"/>
        <w:gridCol w:w="3"/>
        <w:gridCol w:w="663"/>
        <w:gridCol w:w="664"/>
        <w:gridCol w:w="663"/>
        <w:gridCol w:w="680"/>
        <w:gridCol w:w="649"/>
        <w:gridCol w:w="667"/>
        <w:gridCol w:w="8"/>
        <w:gridCol w:w="663"/>
        <w:gridCol w:w="657"/>
        <w:gridCol w:w="796"/>
        <w:gridCol w:w="662"/>
        <w:gridCol w:w="720"/>
        <w:gridCol w:w="479"/>
        <w:gridCol w:w="11"/>
        <w:gridCol w:w="1489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  <w:br/>
              <w:t>мероприятия</w:t>
            </w:r>
          </w:p>
        </w:tc>
        <w:tc>
          <w:tcPr>
            <w:tcW w:w="4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Уточненный план ассигнований    </w:t>
              <w:br/>
              <w:t>на _202</w:t>
            </w:r>
            <w:r>
              <w:rPr>
                <w:rFonts w:eastAsia="Times New Roman" w:cs="Arial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_ год</w:t>
            </w:r>
          </w:p>
        </w:tc>
        <w:tc>
          <w:tcPr>
            <w:tcW w:w="3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(кассовые расходы)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 района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вне-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бюджс.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мун. района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по    </w:t>
              <w:br/>
              <w:t>Программе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306,9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306,9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306,9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306,9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306,9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306,9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 по очистке снега и противогололедной обработке автомобильных дорог 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180,00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180,00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180,0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180,0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180,0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Нанесение горизонтальной дорожной разметки краской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104,9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104,9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104,9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104,9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104,9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104,9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Изготовление технической документации;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22,0</w:t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22,0</w:t>
            </w: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widowControl w:val="false"/>
              <w:spacing w:beforeAutospacing="0" w:before="0" w:afterAutospacing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реализации в 202</w:t>
      </w:r>
      <w:r>
        <w:rPr>
          <w:rFonts w:eastAsia="" w:cs="" w:ascii="Times New Roman" w:hAnsi="Times New Roman"/>
          <w:color w:val="000000"/>
          <w:spacing w:val="6"/>
          <w:kern w:val="0"/>
          <w:sz w:val="28"/>
          <w:szCs w:val="28"/>
          <w:lang w:val="ru-RU" w:eastAsia="ru-RU" w:bidi="ar-SA"/>
        </w:rPr>
        <w:t xml:space="preserve">2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году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целевой программы «</w:t>
      </w:r>
      <w:r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"/>
        <w:gridCol w:w="2667"/>
        <w:gridCol w:w="1417"/>
        <w:gridCol w:w="1843"/>
        <w:gridCol w:w="1639"/>
        <w:gridCol w:w="2025"/>
        <w:gridCol w:w="1763"/>
        <w:gridCol w:w="2"/>
        <w:gridCol w:w="1771"/>
        <w:gridCol w:w="2"/>
        <w:gridCol w:w="1728"/>
      </w:tblGrid>
      <w:tr>
        <w:trPr>
          <w:trHeight w:val="69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Качественная оценка выполнения показателей эффективности</w:t>
            </w:r>
          </w:p>
        </w:tc>
        <w:tc>
          <w:tcPr>
            <w:tcW w:w="5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использования финансовых средств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использования финансовых средств (%)</w:t>
            </w:r>
          </w:p>
        </w:tc>
        <w:tc>
          <w:tcPr>
            <w:tcW w:w="17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МЦП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eastAsia="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Выполнены все показатели эффективности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306,9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306,9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Calibri" w:hAnsi="Calibri" w:eastAsia="" w:cs="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eastAsia="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(эффективная)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left="49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52e"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LibreOffice/6.2.4.2$Windows_x86 LibreOffice_project/2412653d852ce75f65fbfa83fb7e7b669a126d64</Application>
  <Pages>9</Pages>
  <Words>823</Words>
  <Characters>5702</Characters>
  <CharactersWithSpaces>7744</CharactersWithSpaces>
  <Paragraphs>245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2023-01-12T15:18:16Z</cp:lastPrinted>
  <dcterms:modified xsi:type="dcterms:W3CDTF">2023-01-13T08:54:14Z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