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АДМИНИСТРАЦИ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Я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СОВЕТСКОГО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СЕЛЬСКОГО ПОСЕЛЕНИЯ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КАЛАЧЁВСКОГО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ВОЛГОГРАДСКОЙ ОБЛАСТИ</w:t>
      </w:r>
    </w:p>
    <w:p>
      <w:pPr>
        <w:pStyle w:val="Normal"/>
        <w:keepNext w:val="true"/>
        <w:numPr>
          <w:ilvl w:val="0"/>
          <w:numId w:val="0"/>
        </w:numPr>
        <w:pBdr>
          <w:bottom w:val="thickThinSmallGap" w:sz="18" w:space="1" w:color="000000"/>
        </w:pBdr>
        <w:spacing w:lineRule="auto" w:line="240" w:before="0" w:after="0"/>
        <w:ind w:left="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17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декабря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21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ода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156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Перечня автомобильных дорог общего пользования местного значения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Советского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основании статьи 1 Закона Волгоградской области от 28 ноября 2014г №156-ОД «О закреплении отдельных вопросов местного значения за сельскими поселениями в Волгоградской области», пункта 5 части 1 статьи 14 Федерального закона от 06.10.2003 года № 131 -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пункта 9 статьи 5 и  пункта5 статьи 13  Федерального закона от 08.11.2007 N 257-ФЗ (ред. от 03.07.2016)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Советского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Калачёвского муниципального района Во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гоградской области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1.Утвердить Перечень автомобильных дорог общего пользования местного значения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Советского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, согласно приложению.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.Постановление  вступает в силу со дня его подписания.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Советского сельского поселения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_________________________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А.Ф.Пак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Советского  сельского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156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от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17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 xml:space="preserve"> декабря 2021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г.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15180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95"/>
        <w:gridCol w:w="2635"/>
        <w:gridCol w:w="2490"/>
        <w:gridCol w:w="1815"/>
        <w:gridCol w:w="1703"/>
        <w:gridCol w:w="1417"/>
        <w:gridCol w:w="1245"/>
        <w:gridCol w:w="1425"/>
        <w:gridCol w:w="1455"/>
      </w:tblGrid>
      <w:tr>
        <w:trPr>
          <w:trHeight w:val="240" w:hRule="atLeast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№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дороги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Протяженность, м.</w:t>
            </w:r>
          </w:p>
        </w:tc>
        <w:tc>
          <w:tcPr>
            <w:tcW w:w="5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покрытия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340" w:hanging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Кла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</w:t>
            </w:r>
          </w:p>
        </w:tc>
      </w:tr>
      <w:tr>
        <w:trPr>
          <w:trHeight w:val="180" w:hRule="atLeast"/>
        </w:trPr>
        <w:tc>
          <w:tcPr>
            <w:tcW w:w="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Твердое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Усовершенствованное (асфальт)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ж/б плиты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переходного типа (щебень)</w:t>
            </w:r>
          </w:p>
        </w:tc>
        <w:tc>
          <w:tcPr>
            <w:tcW w:w="1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7" w:hRule="atLeast"/>
        </w:trPr>
        <w:tc>
          <w:tcPr>
            <w:tcW w:w="15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bookmarkStart w:id="1" w:name="_Hlk91255370"/>
            <w:bookmarkEnd w:id="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п. ВОЛГОДОНСКОЙ</w:t>
            </w:r>
          </w:p>
        </w:tc>
      </w:tr>
      <w:tr>
        <w:trPr>
          <w:trHeight w:val="63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bookmarkStart w:id="2" w:name="_Hlk91255370"/>
            <w:bookmarkEnd w:id="2"/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ул.Больничная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пер.Буденного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ул.Водная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  <w:bookmarkStart w:id="3" w:name="_Hlk91255036"/>
            <w:bookmarkStart w:id="4" w:name="OLE_LINK9"/>
            <w:bookmarkStart w:id="5" w:name="OLE_LINK8"/>
            <w:bookmarkStart w:id="6" w:name="OLE_LINK7"/>
            <w:bookmarkStart w:id="7" w:name="OLE_LINK6"/>
            <w:bookmarkStart w:id="8" w:name="OLE_LINK5"/>
            <w:bookmarkStart w:id="9" w:name="OLE_LINK4"/>
            <w:bookmarkStart w:id="10" w:name="OLE_LINK3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ул.Водопроводная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2181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к новому кладбищу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к старому кладбищу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ул.Железнодорожная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Молодежная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Набережная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ул.Новая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ул.Октябрьская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ул.Садовая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2479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ул.Советская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Съезд от ул.Железнодорожная к сбербанку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(Железнодорожная – Садовая)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 ОП МП 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(Садовая – Набережная)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(от ул.Набережная до Железнодорожной)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(Железнодорожная – Садовая)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(Садовая – Набережная)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15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п. КОМСОМОЛЬСКИЙ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пер.Водный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Волгоградская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Виноградная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Вишневая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Вышинского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пер.Зеленый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ул.Канальная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ул.Комсомольская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пер.Луговой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 Майский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ул.Мишарева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ул.Молодежная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ул.Набережная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ул.Новая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ул.Овражная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ул.Парковая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Подъезд от а/д Червленое – Калач-на-Дону до здания почты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ул.Прямая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ул.Пушкина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ул.Садовая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Степная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пер.Степной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9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ул.Строителей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ул.Ташкентская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пер.Тихий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ул.Тульская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ул.Шлюзовая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 Электромонтерская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ул.Яблоневая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(за домом ул.Прямая 12)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034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Хозпроезд №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(за домом ул.Прямая 16)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15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п. ОКТЯБРЬСКИЙ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ул.Шлюзовая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15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х. СТЕПНОЙ 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пер.Больничный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пер.Варламовский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ул.Донская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ул.Мира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 ОП МП 047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Подъезд к кладбищу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057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ул.Молодежная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048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ул.Степная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023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ул.Центральная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18 216 832 ОП МП 004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Дорога обычного типа</w:t>
            </w:r>
          </w:p>
        </w:tc>
      </w:tr>
      <w:tr>
        <w:trPr>
          <w:trHeight w:val="487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ИТОГО по поселению: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34947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12963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12119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8683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709" w:top="1134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  <w:p>
    <w:pPr>
      <w:pStyle w:val="Style22"/>
      <w:rPr/>
    </w:pPr>
    <w:r>
      <w:rPr/>
    </w:r>
  </w:p>
  <w:p>
    <w:pPr>
      <w:pStyle w:val="Style22"/>
      <w:rPr/>
    </w:pPr>
    <w:r>
      <w:rPr/>
    </w:r>
  </w:p>
  <w:p>
    <w:pPr>
      <w:pStyle w:val="Style22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46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769e9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769e9"/>
    <w:rPr>
      <w:rFonts w:ascii="Calibri" w:hAnsi="Calibri" w:eastAsia="Calibri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Header"/>
    <w:basedOn w:val="Normal"/>
    <w:link w:val="a4"/>
    <w:uiPriority w:val="99"/>
    <w:unhideWhenUsed/>
    <w:rsid w:val="007769e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paragraph" w:styleId="Style22">
    <w:name w:val="Footer"/>
    <w:basedOn w:val="Normal"/>
    <w:link w:val="a6"/>
    <w:uiPriority w:val="99"/>
    <w:unhideWhenUsed/>
    <w:rsid w:val="007769e9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BDA2-DC30-45AA-8529-7C530DBC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Application>LibreOffice/6.2.4.2$Windows_x86 LibreOffice_project/2412653d852ce75f65fbfa83fb7e7b669a126d64</Application>
  <Pages>6</Pages>
  <Words>1070</Words>
  <Characters>4910</Characters>
  <CharactersWithSpaces>5650</CharactersWithSpaces>
  <Paragraphs>432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2021-12-24T12:43:00Z</dcterms:created>
  <dc:creator>User</dc:creator>
  <dc:description/>
  <dc:language>ru-RU</dc:language>
  <cp:lastModifiedBy/>
  <cp:lastPrinted>2022-01-10T15:51:09Z</cp:lastPrinted>
  <dcterms:modified xsi:type="dcterms:W3CDTF">2022-01-10T15:53:30Z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